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86E5E" w14:textId="77777777" w:rsidR="00145306" w:rsidRDefault="00145306">
      <w:pPr>
        <w:spacing w:line="360" w:lineRule="auto"/>
        <w:ind w:firstLineChars="200" w:firstLine="420"/>
        <w:jc w:val="right"/>
        <w:rPr>
          <w:rFonts w:ascii="宋体" w:eastAsia="宋体" w:hAnsi="宋体" w:cs="宋体"/>
          <w:szCs w:val="21"/>
        </w:rPr>
      </w:pPr>
    </w:p>
    <w:p w14:paraId="34AEF353" w14:textId="77777777" w:rsidR="00145306" w:rsidRDefault="00145306">
      <w:pPr>
        <w:spacing w:line="360" w:lineRule="auto"/>
        <w:ind w:firstLineChars="200" w:firstLine="420"/>
        <w:jc w:val="right"/>
        <w:rPr>
          <w:rFonts w:ascii="宋体" w:eastAsia="宋体" w:hAnsi="宋体" w:cs="宋体"/>
          <w:szCs w:val="21"/>
        </w:rPr>
      </w:pPr>
    </w:p>
    <w:p w14:paraId="36B995A3" w14:textId="77777777" w:rsidR="00145306" w:rsidRDefault="00145306">
      <w:pPr>
        <w:spacing w:line="360" w:lineRule="auto"/>
        <w:ind w:firstLineChars="200" w:firstLine="420"/>
        <w:jc w:val="right"/>
        <w:rPr>
          <w:rFonts w:ascii="宋体" w:eastAsia="宋体" w:hAnsi="宋体" w:cs="宋体"/>
          <w:szCs w:val="21"/>
        </w:rPr>
      </w:pPr>
    </w:p>
    <w:p w14:paraId="08AE69EE" w14:textId="77777777" w:rsidR="00145306" w:rsidRDefault="00145306">
      <w:pPr>
        <w:spacing w:line="360" w:lineRule="auto"/>
        <w:ind w:firstLineChars="200" w:firstLine="420"/>
        <w:jc w:val="right"/>
        <w:rPr>
          <w:rFonts w:ascii="宋体" w:eastAsia="宋体" w:hAnsi="宋体" w:cs="宋体"/>
          <w:szCs w:val="21"/>
        </w:rPr>
      </w:pPr>
    </w:p>
    <w:p w14:paraId="26228F87" w14:textId="6AF88D2F" w:rsidR="00145306" w:rsidRDefault="00520C7E">
      <w:pPr>
        <w:spacing w:before="480" w:after="480" w:line="600" w:lineRule="auto"/>
        <w:jc w:val="center"/>
        <w:outlineLvl w:val="0"/>
        <w:rPr>
          <w:rFonts w:ascii="黑体" w:eastAsia="黑体" w:hAnsi="黑体" w:cs="黑体"/>
          <w:sz w:val="48"/>
          <w:szCs w:val="48"/>
        </w:rPr>
      </w:pPr>
      <w:bookmarkStart w:id="0" w:name="_Toc92549450"/>
      <w:bookmarkStart w:id="1" w:name="_Toc92631754"/>
      <w:bookmarkStart w:id="2" w:name="_Toc16793"/>
      <w:bookmarkStart w:id="3" w:name="_Toc92549227"/>
      <w:bookmarkStart w:id="4" w:name="_Toc16646"/>
      <w:bookmarkStart w:id="5" w:name="_Toc92625383"/>
      <w:bookmarkStart w:id="6" w:name="_Toc92636069"/>
      <w:bookmarkStart w:id="7" w:name="_Toc15232"/>
      <w:r>
        <w:rPr>
          <w:rFonts w:ascii="黑体" w:eastAsia="黑体" w:hAnsi="黑体" w:cs="黑体" w:hint="eastAsia"/>
          <w:sz w:val="48"/>
          <w:szCs w:val="48"/>
        </w:rPr>
        <w:t>户用光</w:t>
      </w:r>
      <w:proofErr w:type="gramStart"/>
      <w:r>
        <w:rPr>
          <w:rFonts w:ascii="黑体" w:eastAsia="黑体" w:hAnsi="黑体" w:cs="黑体" w:hint="eastAsia"/>
          <w:sz w:val="48"/>
          <w:szCs w:val="48"/>
        </w:rPr>
        <w:t>伏</w:t>
      </w:r>
      <w:bookmarkEnd w:id="0"/>
      <w:bookmarkEnd w:id="1"/>
      <w:bookmarkEnd w:id="2"/>
      <w:bookmarkEnd w:id="3"/>
      <w:bookmarkEnd w:id="4"/>
      <w:bookmarkEnd w:id="5"/>
      <w:bookmarkEnd w:id="6"/>
      <w:bookmarkEnd w:id="7"/>
      <w:proofErr w:type="gramEnd"/>
      <w:r w:rsidR="00FE0BBF">
        <w:rPr>
          <w:rFonts w:ascii="黑体" w:eastAsia="黑体" w:hAnsi="黑体" w:cs="黑体" w:hint="eastAsia"/>
          <w:sz w:val="48"/>
          <w:szCs w:val="48"/>
        </w:rPr>
        <w:t>建设运行</w:t>
      </w:r>
    </w:p>
    <w:p w14:paraId="16E8ED23" w14:textId="77777777" w:rsidR="00145306" w:rsidRDefault="00520C7E">
      <w:pPr>
        <w:spacing w:before="480" w:after="480" w:line="600" w:lineRule="auto"/>
        <w:jc w:val="center"/>
        <w:outlineLvl w:val="0"/>
        <w:rPr>
          <w:rFonts w:ascii="黑体" w:eastAsia="黑体" w:hAnsi="黑体" w:cs="黑体"/>
          <w:sz w:val="48"/>
          <w:szCs w:val="48"/>
        </w:rPr>
      </w:pPr>
      <w:bookmarkStart w:id="8" w:name="_Toc16032"/>
      <w:bookmarkStart w:id="9" w:name="_Toc92549228"/>
      <w:bookmarkStart w:id="10" w:name="_Toc92636070"/>
      <w:bookmarkStart w:id="11" w:name="_Toc92549451"/>
      <w:bookmarkStart w:id="12" w:name="_Toc92631755"/>
      <w:bookmarkStart w:id="13" w:name="_Toc92625384"/>
      <w:r>
        <w:rPr>
          <w:rFonts w:ascii="黑体" w:eastAsia="黑体" w:hAnsi="黑体" w:cs="黑体" w:hint="eastAsia"/>
          <w:sz w:val="48"/>
          <w:szCs w:val="48"/>
        </w:rPr>
        <w:t>百</w:t>
      </w:r>
      <w:proofErr w:type="gramStart"/>
      <w:r>
        <w:rPr>
          <w:rFonts w:ascii="黑体" w:eastAsia="黑体" w:hAnsi="黑体" w:cs="黑体" w:hint="eastAsia"/>
          <w:sz w:val="48"/>
          <w:szCs w:val="48"/>
        </w:rPr>
        <w:t>问百答</w:t>
      </w:r>
      <w:bookmarkEnd w:id="8"/>
      <w:bookmarkEnd w:id="9"/>
      <w:bookmarkEnd w:id="10"/>
      <w:bookmarkEnd w:id="11"/>
      <w:bookmarkEnd w:id="12"/>
      <w:bookmarkEnd w:id="13"/>
      <w:proofErr w:type="gramEnd"/>
    </w:p>
    <w:p w14:paraId="6109EC5A" w14:textId="77777777" w:rsidR="00145306" w:rsidRDefault="00145306">
      <w:pPr>
        <w:spacing w:line="360" w:lineRule="auto"/>
        <w:ind w:firstLineChars="200" w:firstLine="420"/>
        <w:jc w:val="right"/>
        <w:rPr>
          <w:rFonts w:ascii="宋体" w:eastAsia="宋体" w:hAnsi="宋体" w:cs="宋体"/>
          <w:szCs w:val="21"/>
        </w:rPr>
      </w:pPr>
    </w:p>
    <w:p w14:paraId="54BD1AA0" w14:textId="77777777" w:rsidR="00145306" w:rsidRDefault="00145306">
      <w:pPr>
        <w:spacing w:line="360" w:lineRule="auto"/>
        <w:jc w:val="center"/>
        <w:rPr>
          <w:rFonts w:ascii="宋体" w:eastAsia="宋体" w:hAnsi="宋体" w:cs="宋体"/>
          <w:b/>
          <w:bCs/>
          <w:szCs w:val="21"/>
        </w:rPr>
      </w:pPr>
    </w:p>
    <w:p w14:paraId="75B360EF" w14:textId="77777777" w:rsidR="00145306" w:rsidRDefault="00145306">
      <w:pPr>
        <w:spacing w:line="360" w:lineRule="auto"/>
        <w:jc w:val="center"/>
        <w:rPr>
          <w:rFonts w:ascii="宋体" w:eastAsia="宋体" w:hAnsi="宋体" w:cs="宋体"/>
          <w:b/>
          <w:bCs/>
          <w:szCs w:val="21"/>
        </w:rPr>
      </w:pPr>
    </w:p>
    <w:p w14:paraId="7D9AB7D7" w14:textId="77777777" w:rsidR="00145306" w:rsidRDefault="00145306">
      <w:pPr>
        <w:spacing w:line="360" w:lineRule="auto"/>
        <w:jc w:val="center"/>
        <w:rPr>
          <w:rFonts w:ascii="宋体" w:eastAsia="宋体" w:hAnsi="宋体" w:cs="宋体"/>
          <w:b/>
          <w:bCs/>
          <w:szCs w:val="21"/>
        </w:rPr>
      </w:pPr>
    </w:p>
    <w:p w14:paraId="338BBF99" w14:textId="77777777" w:rsidR="00145306" w:rsidRDefault="00145306">
      <w:pPr>
        <w:spacing w:line="360" w:lineRule="auto"/>
        <w:jc w:val="center"/>
        <w:rPr>
          <w:rFonts w:ascii="宋体" w:eastAsia="宋体" w:hAnsi="宋体" w:cs="宋体"/>
          <w:b/>
          <w:bCs/>
          <w:szCs w:val="21"/>
        </w:rPr>
      </w:pPr>
    </w:p>
    <w:p w14:paraId="13421A3D" w14:textId="77777777" w:rsidR="00145306" w:rsidRDefault="00145306">
      <w:pPr>
        <w:spacing w:line="360" w:lineRule="auto"/>
        <w:jc w:val="center"/>
        <w:rPr>
          <w:rFonts w:ascii="宋体" w:eastAsia="宋体" w:hAnsi="宋体" w:cs="宋体"/>
          <w:b/>
          <w:bCs/>
          <w:szCs w:val="21"/>
        </w:rPr>
      </w:pPr>
    </w:p>
    <w:p w14:paraId="69F55ED7" w14:textId="77777777" w:rsidR="00145306" w:rsidRDefault="00145306">
      <w:pPr>
        <w:spacing w:line="360" w:lineRule="auto"/>
        <w:jc w:val="center"/>
        <w:rPr>
          <w:rFonts w:ascii="宋体" w:eastAsia="宋体" w:hAnsi="宋体" w:cs="宋体"/>
          <w:b/>
          <w:bCs/>
          <w:szCs w:val="21"/>
        </w:rPr>
      </w:pPr>
    </w:p>
    <w:p w14:paraId="05443F4B" w14:textId="77777777" w:rsidR="00145306" w:rsidRDefault="00145306">
      <w:pPr>
        <w:spacing w:line="360" w:lineRule="auto"/>
        <w:jc w:val="center"/>
        <w:rPr>
          <w:rFonts w:ascii="宋体" w:eastAsia="宋体" w:hAnsi="宋体" w:cs="宋体"/>
          <w:b/>
          <w:bCs/>
          <w:szCs w:val="21"/>
        </w:rPr>
      </w:pPr>
    </w:p>
    <w:p w14:paraId="263CC3EA" w14:textId="77777777" w:rsidR="00145306" w:rsidRDefault="00145306">
      <w:pPr>
        <w:spacing w:line="360" w:lineRule="auto"/>
        <w:jc w:val="center"/>
        <w:rPr>
          <w:rFonts w:ascii="宋体" w:eastAsia="宋体" w:hAnsi="宋体" w:cs="宋体"/>
          <w:b/>
          <w:bCs/>
          <w:szCs w:val="21"/>
        </w:rPr>
      </w:pPr>
    </w:p>
    <w:p w14:paraId="0434AD2C" w14:textId="77777777" w:rsidR="00145306" w:rsidRDefault="00145306">
      <w:pPr>
        <w:spacing w:line="360" w:lineRule="auto"/>
        <w:jc w:val="center"/>
        <w:rPr>
          <w:rFonts w:ascii="宋体" w:eastAsia="宋体" w:hAnsi="宋体" w:cs="宋体"/>
          <w:b/>
          <w:bCs/>
          <w:szCs w:val="21"/>
        </w:rPr>
      </w:pPr>
    </w:p>
    <w:p w14:paraId="73E41732" w14:textId="77777777" w:rsidR="00145306" w:rsidRDefault="00145306">
      <w:pPr>
        <w:spacing w:line="360" w:lineRule="auto"/>
        <w:jc w:val="center"/>
        <w:rPr>
          <w:rFonts w:ascii="宋体" w:eastAsia="宋体" w:hAnsi="宋体" w:cs="宋体"/>
          <w:b/>
          <w:bCs/>
          <w:szCs w:val="21"/>
        </w:rPr>
      </w:pPr>
    </w:p>
    <w:p w14:paraId="105ACB6F" w14:textId="77777777" w:rsidR="00145306" w:rsidRDefault="00145306">
      <w:pPr>
        <w:spacing w:line="360" w:lineRule="auto"/>
        <w:jc w:val="center"/>
        <w:rPr>
          <w:rFonts w:ascii="宋体" w:eastAsia="宋体" w:hAnsi="宋体" w:cs="宋体"/>
          <w:b/>
          <w:bCs/>
          <w:szCs w:val="21"/>
        </w:rPr>
      </w:pPr>
    </w:p>
    <w:p w14:paraId="063B14F4" w14:textId="77777777" w:rsidR="00145306" w:rsidRDefault="00145306">
      <w:pPr>
        <w:spacing w:line="360" w:lineRule="auto"/>
        <w:jc w:val="center"/>
        <w:rPr>
          <w:rFonts w:ascii="宋体" w:eastAsia="宋体" w:hAnsi="宋体" w:cs="宋体"/>
          <w:b/>
          <w:bCs/>
          <w:szCs w:val="21"/>
        </w:rPr>
      </w:pPr>
    </w:p>
    <w:p w14:paraId="239F8DE3" w14:textId="77777777" w:rsidR="00145306" w:rsidRDefault="00145306">
      <w:pPr>
        <w:spacing w:line="360" w:lineRule="auto"/>
        <w:jc w:val="center"/>
        <w:rPr>
          <w:rFonts w:ascii="宋体" w:eastAsia="宋体" w:hAnsi="宋体" w:cs="宋体"/>
          <w:b/>
          <w:bCs/>
          <w:szCs w:val="21"/>
        </w:rPr>
      </w:pPr>
    </w:p>
    <w:p w14:paraId="3B130E9D" w14:textId="77777777" w:rsidR="00145306" w:rsidRDefault="00145306">
      <w:pPr>
        <w:spacing w:line="360" w:lineRule="auto"/>
        <w:jc w:val="center"/>
        <w:rPr>
          <w:rFonts w:ascii="宋体" w:eastAsia="宋体" w:hAnsi="宋体" w:cs="宋体"/>
          <w:b/>
          <w:bCs/>
          <w:szCs w:val="21"/>
        </w:rPr>
      </w:pPr>
    </w:p>
    <w:p w14:paraId="65246C02" w14:textId="77777777" w:rsidR="00145306" w:rsidRDefault="00145306">
      <w:pPr>
        <w:spacing w:line="360" w:lineRule="auto"/>
        <w:jc w:val="center"/>
        <w:rPr>
          <w:rFonts w:ascii="宋体" w:eastAsia="宋体" w:hAnsi="宋体" w:cs="宋体"/>
          <w:b/>
          <w:bCs/>
          <w:szCs w:val="21"/>
        </w:rPr>
      </w:pPr>
    </w:p>
    <w:p w14:paraId="415073CD" w14:textId="77777777" w:rsidR="00145306" w:rsidRDefault="00145306">
      <w:pPr>
        <w:spacing w:line="360" w:lineRule="auto"/>
        <w:jc w:val="center"/>
        <w:rPr>
          <w:rFonts w:ascii="宋体" w:eastAsia="宋体" w:hAnsi="宋体" w:cs="宋体"/>
          <w:b/>
          <w:bCs/>
          <w:szCs w:val="21"/>
        </w:rPr>
      </w:pPr>
    </w:p>
    <w:p w14:paraId="4677489A" w14:textId="06A18DEE" w:rsidR="00145306" w:rsidRDefault="00145306">
      <w:pPr>
        <w:spacing w:line="360" w:lineRule="auto"/>
        <w:jc w:val="center"/>
        <w:rPr>
          <w:rFonts w:ascii="宋体" w:eastAsia="宋体" w:hAnsi="宋体" w:cs="宋体"/>
          <w:b/>
          <w:bCs/>
          <w:szCs w:val="21"/>
        </w:rPr>
      </w:pPr>
    </w:p>
    <w:p w14:paraId="7ECEA40C" w14:textId="77777777" w:rsidR="00791B6B" w:rsidRDefault="00791B6B">
      <w:pPr>
        <w:spacing w:line="360" w:lineRule="auto"/>
        <w:jc w:val="center"/>
        <w:rPr>
          <w:rFonts w:ascii="宋体" w:eastAsia="宋体" w:hAnsi="宋体" w:cs="宋体" w:hint="eastAsia"/>
          <w:b/>
          <w:bCs/>
          <w:szCs w:val="21"/>
        </w:rPr>
      </w:pPr>
    </w:p>
    <w:sdt>
      <w:sdtPr>
        <w:rPr>
          <w:rFonts w:ascii="宋体" w:eastAsia="宋体" w:hAnsi="宋体" w:cs="宋体" w:hint="eastAsia"/>
          <w:b/>
          <w:bCs/>
          <w:szCs w:val="21"/>
        </w:rPr>
        <w:id w:val="147457073"/>
        <w:docPartObj>
          <w:docPartGallery w:val="Table of Contents"/>
          <w:docPartUnique/>
        </w:docPartObj>
      </w:sdtPr>
      <w:sdtEndPr/>
      <w:sdtContent>
        <w:p w14:paraId="69292092" w14:textId="77777777" w:rsidR="00145306" w:rsidRDefault="00520C7E">
          <w:pPr>
            <w:spacing w:line="360" w:lineRule="auto"/>
            <w:jc w:val="center"/>
            <w:rPr>
              <w:rFonts w:ascii="宋体" w:eastAsia="宋体" w:hAnsi="宋体"/>
              <w:noProof/>
              <w:szCs w:val="21"/>
            </w:rPr>
          </w:pPr>
          <w:r>
            <w:rPr>
              <w:rFonts w:ascii="宋体" w:eastAsia="宋体" w:hAnsi="宋体" w:cs="宋体" w:hint="eastAsia"/>
              <w:b/>
              <w:bCs/>
              <w:sz w:val="28"/>
              <w:szCs w:val="21"/>
            </w:rPr>
            <w:t>目 录</w:t>
          </w:r>
          <w:r w:rsidR="001C1A9C">
            <w:rPr>
              <w:rFonts w:ascii="宋体" w:eastAsia="宋体" w:hAnsi="宋体" w:cs="宋体" w:hint="eastAsia"/>
              <w:szCs w:val="21"/>
            </w:rPr>
            <w:fldChar w:fldCharType="begin"/>
          </w:r>
          <w:r>
            <w:rPr>
              <w:rFonts w:ascii="宋体" w:eastAsia="宋体" w:hAnsi="宋体" w:cs="宋体" w:hint="eastAsia"/>
              <w:szCs w:val="21"/>
            </w:rPr>
            <w:instrText xml:space="preserve">TOC \o "1-2" \h \u </w:instrText>
          </w:r>
          <w:r w:rsidR="001C1A9C">
            <w:rPr>
              <w:rFonts w:ascii="宋体" w:eastAsia="宋体" w:hAnsi="宋体" w:cs="宋体" w:hint="eastAsia"/>
              <w:szCs w:val="21"/>
            </w:rPr>
            <w:fldChar w:fldCharType="separate"/>
          </w:r>
        </w:p>
        <w:p w14:paraId="69D37F11" w14:textId="46623CB7" w:rsidR="00145306" w:rsidRDefault="00AF4A0C">
          <w:pPr>
            <w:pStyle w:val="TOC1"/>
            <w:tabs>
              <w:tab w:val="right" w:leader="dot" w:pos="8296"/>
            </w:tabs>
            <w:spacing w:line="360" w:lineRule="auto"/>
            <w:rPr>
              <w:rFonts w:ascii="宋体" w:eastAsia="宋体" w:hAnsi="宋体"/>
              <w:noProof/>
              <w:szCs w:val="21"/>
            </w:rPr>
          </w:pPr>
          <w:hyperlink w:anchor="_Toc92636072" w:history="1">
            <w:r w:rsidR="00520C7E">
              <w:rPr>
                <w:rStyle w:val="ac"/>
                <w:rFonts w:ascii="宋体" w:eastAsia="宋体" w:hAnsi="宋体" w:cs="黑体"/>
                <w:b/>
                <w:noProof/>
                <w:szCs w:val="21"/>
              </w:rPr>
              <w:t>第一篇 原理及意义篇</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_Toc92636072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w:t>
            </w:r>
            <w:r w:rsidR="001C1A9C">
              <w:rPr>
                <w:rFonts w:ascii="宋体" w:eastAsia="宋体" w:hAnsi="宋体"/>
                <w:noProof/>
                <w:szCs w:val="21"/>
              </w:rPr>
              <w:fldChar w:fldCharType="end"/>
            </w:r>
          </w:hyperlink>
        </w:p>
        <w:p w14:paraId="71BE9CF1" w14:textId="530B99D2" w:rsidR="00145306" w:rsidRDefault="00AF4A0C">
          <w:pPr>
            <w:pStyle w:val="TOC2"/>
            <w:tabs>
              <w:tab w:val="right" w:leader="dot" w:pos="8296"/>
            </w:tabs>
            <w:spacing w:line="360" w:lineRule="auto"/>
            <w:rPr>
              <w:rFonts w:ascii="宋体" w:eastAsia="宋体" w:hAnsi="宋体"/>
              <w:noProof/>
              <w:szCs w:val="21"/>
            </w:rPr>
          </w:pPr>
          <w:hyperlink w:anchor="_Toc92636073" w:history="1">
            <w:r w:rsidR="00520C7E">
              <w:rPr>
                <w:rStyle w:val="ac"/>
                <w:rFonts w:ascii="宋体" w:eastAsia="宋体" w:hAnsi="宋体" w:cs="黑体"/>
                <w:noProof/>
                <w:szCs w:val="21"/>
              </w:rPr>
              <w:t>1、 什么是光伏发电？什么是分布式光伏系统？</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_Toc92636073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w:t>
            </w:r>
            <w:r w:rsidR="001C1A9C">
              <w:rPr>
                <w:rFonts w:ascii="宋体" w:eastAsia="宋体" w:hAnsi="宋体"/>
                <w:noProof/>
                <w:szCs w:val="21"/>
              </w:rPr>
              <w:fldChar w:fldCharType="end"/>
            </w:r>
          </w:hyperlink>
        </w:p>
        <w:p w14:paraId="3897CDBA" w14:textId="4C3EB4C5" w:rsidR="00145306" w:rsidRDefault="00AF4A0C">
          <w:pPr>
            <w:pStyle w:val="TOC2"/>
            <w:tabs>
              <w:tab w:val="right" w:leader="dot" w:pos="8296"/>
            </w:tabs>
            <w:spacing w:line="360" w:lineRule="auto"/>
            <w:rPr>
              <w:rFonts w:ascii="宋体" w:eastAsia="宋体" w:hAnsi="宋体"/>
              <w:noProof/>
              <w:szCs w:val="21"/>
            </w:rPr>
          </w:pPr>
          <w:hyperlink w:anchor="_Toc92636074" w:history="1">
            <w:r w:rsidR="00520C7E">
              <w:rPr>
                <w:rStyle w:val="ac"/>
                <w:rFonts w:ascii="宋体" w:eastAsia="宋体" w:hAnsi="宋体" w:cs="黑体"/>
                <w:noProof/>
                <w:szCs w:val="21"/>
              </w:rPr>
              <w:t>2、 什么是户用分布式光伏系统？</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_Toc92636074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w:t>
            </w:r>
            <w:r w:rsidR="001C1A9C">
              <w:rPr>
                <w:rFonts w:ascii="宋体" w:eastAsia="宋体" w:hAnsi="宋体"/>
                <w:noProof/>
                <w:szCs w:val="21"/>
              </w:rPr>
              <w:fldChar w:fldCharType="end"/>
            </w:r>
          </w:hyperlink>
        </w:p>
        <w:p w14:paraId="32BC1BEF" w14:textId="00E1A599" w:rsidR="00145306" w:rsidRDefault="00AF4A0C">
          <w:pPr>
            <w:pStyle w:val="TOC2"/>
            <w:tabs>
              <w:tab w:val="right" w:leader="dot" w:pos="8296"/>
            </w:tabs>
            <w:spacing w:line="360" w:lineRule="auto"/>
            <w:rPr>
              <w:rFonts w:ascii="宋体" w:eastAsia="宋体" w:hAnsi="宋体"/>
              <w:noProof/>
              <w:szCs w:val="21"/>
            </w:rPr>
          </w:pPr>
          <w:hyperlink w:anchor="_Toc92636075" w:history="1">
            <w:r w:rsidR="00520C7E">
              <w:rPr>
                <w:rStyle w:val="ac"/>
                <w:rFonts w:ascii="宋体" w:eastAsia="宋体" w:hAnsi="宋体" w:cs="黑体"/>
                <w:noProof/>
                <w:szCs w:val="21"/>
              </w:rPr>
              <w:t>3、 您知道光伏发电的历史起源吗？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_Toc92636075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w:t>
            </w:r>
            <w:r w:rsidR="001C1A9C">
              <w:rPr>
                <w:rFonts w:ascii="宋体" w:eastAsia="宋体" w:hAnsi="宋体"/>
                <w:noProof/>
                <w:szCs w:val="21"/>
              </w:rPr>
              <w:fldChar w:fldCharType="end"/>
            </w:r>
          </w:hyperlink>
        </w:p>
        <w:p w14:paraId="75885E9C" w14:textId="7917B087" w:rsidR="00145306" w:rsidRDefault="00AF4A0C">
          <w:pPr>
            <w:pStyle w:val="TOC2"/>
            <w:tabs>
              <w:tab w:val="right" w:leader="dot" w:pos="8296"/>
            </w:tabs>
            <w:spacing w:line="360" w:lineRule="auto"/>
            <w:rPr>
              <w:rFonts w:ascii="宋体" w:eastAsia="宋体" w:hAnsi="宋体"/>
              <w:noProof/>
              <w:szCs w:val="21"/>
            </w:rPr>
          </w:pPr>
          <w:hyperlink w:anchor="_Toc92636076" w:history="1">
            <w:r w:rsidR="00520C7E">
              <w:rPr>
                <w:rStyle w:val="ac"/>
                <w:rFonts w:ascii="宋体" w:eastAsia="宋体" w:hAnsi="宋体" w:cs="黑体"/>
                <w:noProof/>
                <w:szCs w:val="21"/>
              </w:rPr>
              <w:t>4、 光伏电池是怎么发电的？</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_Toc92636076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w:t>
            </w:r>
            <w:r w:rsidR="001C1A9C">
              <w:rPr>
                <w:rFonts w:ascii="宋体" w:eastAsia="宋体" w:hAnsi="宋体"/>
                <w:noProof/>
                <w:szCs w:val="21"/>
              </w:rPr>
              <w:fldChar w:fldCharType="end"/>
            </w:r>
          </w:hyperlink>
        </w:p>
        <w:p w14:paraId="0BA28F1F" w14:textId="251B48FC" w:rsidR="00145306" w:rsidRDefault="00AF4A0C">
          <w:pPr>
            <w:pStyle w:val="TOC2"/>
            <w:tabs>
              <w:tab w:val="right" w:leader="dot" w:pos="8296"/>
            </w:tabs>
            <w:spacing w:line="360" w:lineRule="auto"/>
            <w:rPr>
              <w:rFonts w:ascii="宋体" w:eastAsia="宋体" w:hAnsi="宋体"/>
              <w:noProof/>
              <w:szCs w:val="21"/>
            </w:rPr>
          </w:pPr>
          <w:hyperlink w:anchor="_Toc92636077" w:history="1">
            <w:r w:rsidR="00520C7E">
              <w:rPr>
                <w:rStyle w:val="ac"/>
                <w:rFonts w:ascii="宋体" w:eastAsia="宋体" w:hAnsi="宋体" w:cs="黑体"/>
                <w:noProof/>
                <w:szCs w:val="21"/>
              </w:rPr>
              <w:t>5、 光伏发电系统由哪些部件构成？</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_Toc92636077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w:t>
            </w:r>
            <w:r w:rsidR="001C1A9C">
              <w:rPr>
                <w:rFonts w:ascii="宋体" w:eastAsia="宋体" w:hAnsi="宋体"/>
                <w:noProof/>
                <w:szCs w:val="21"/>
              </w:rPr>
              <w:fldChar w:fldCharType="end"/>
            </w:r>
          </w:hyperlink>
        </w:p>
        <w:p w14:paraId="765942E5" w14:textId="045710C0" w:rsidR="00145306" w:rsidRDefault="00AF4A0C">
          <w:pPr>
            <w:pStyle w:val="TOC2"/>
            <w:tabs>
              <w:tab w:val="right" w:leader="dot" w:pos="8296"/>
            </w:tabs>
            <w:spacing w:line="360" w:lineRule="auto"/>
            <w:rPr>
              <w:rFonts w:ascii="宋体" w:eastAsia="宋体" w:hAnsi="宋体"/>
              <w:noProof/>
              <w:szCs w:val="21"/>
            </w:rPr>
          </w:pPr>
          <w:hyperlink w:anchor="_Toc92636078" w:history="1">
            <w:r w:rsidR="00520C7E">
              <w:rPr>
                <w:rStyle w:val="ac"/>
                <w:rFonts w:ascii="宋体" w:eastAsia="宋体" w:hAnsi="宋体" w:cs="黑体"/>
                <w:noProof/>
                <w:szCs w:val="21"/>
              </w:rPr>
              <w:t>6、 什么是配电网？配电网与分布式光伏系统有什么关系？</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_Toc92636078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w:t>
            </w:r>
            <w:r w:rsidR="001C1A9C">
              <w:rPr>
                <w:rFonts w:ascii="宋体" w:eastAsia="宋体" w:hAnsi="宋体"/>
                <w:noProof/>
                <w:szCs w:val="21"/>
              </w:rPr>
              <w:fldChar w:fldCharType="end"/>
            </w:r>
          </w:hyperlink>
        </w:p>
        <w:p w14:paraId="59683297" w14:textId="1AF48508" w:rsidR="00145306" w:rsidRDefault="00AF4A0C">
          <w:pPr>
            <w:pStyle w:val="TOC2"/>
            <w:tabs>
              <w:tab w:val="right" w:leader="dot" w:pos="8296"/>
            </w:tabs>
            <w:spacing w:line="360" w:lineRule="auto"/>
            <w:rPr>
              <w:rFonts w:ascii="宋体" w:eastAsia="宋体" w:hAnsi="宋体"/>
              <w:noProof/>
              <w:szCs w:val="21"/>
            </w:rPr>
          </w:pPr>
          <w:hyperlink w:anchor="_Toc92636079" w:history="1">
            <w:r w:rsidR="00520C7E">
              <w:rPr>
                <w:rStyle w:val="ac"/>
                <w:rFonts w:ascii="宋体" w:eastAsia="宋体" w:hAnsi="宋体" w:cs="黑体"/>
                <w:noProof/>
                <w:szCs w:val="21"/>
              </w:rPr>
              <w:t>7、 为什么说光伏电力是绿色低碳能源？</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_Toc92636079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w:t>
            </w:r>
            <w:r w:rsidR="001C1A9C">
              <w:rPr>
                <w:rFonts w:ascii="宋体" w:eastAsia="宋体" w:hAnsi="宋体"/>
                <w:noProof/>
                <w:szCs w:val="21"/>
              </w:rPr>
              <w:fldChar w:fldCharType="end"/>
            </w:r>
          </w:hyperlink>
        </w:p>
        <w:p w14:paraId="0D69BE2C" w14:textId="7A6BE3E8" w:rsidR="00145306" w:rsidRDefault="00AF4A0C">
          <w:pPr>
            <w:pStyle w:val="TOC2"/>
            <w:tabs>
              <w:tab w:val="right" w:leader="dot" w:pos="8296"/>
            </w:tabs>
            <w:spacing w:line="360" w:lineRule="auto"/>
            <w:rPr>
              <w:rFonts w:ascii="宋体" w:eastAsia="宋体" w:hAnsi="宋体"/>
              <w:noProof/>
              <w:szCs w:val="21"/>
            </w:rPr>
          </w:pPr>
          <w:hyperlink w:anchor="_Toc92636080" w:history="1">
            <w:r w:rsidR="00520C7E">
              <w:rPr>
                <w:rStyle w:val="ac"/>
                <w:rFonts w:ascii="宋体" w:eastAsia="宋体" w:hAnsi="宋体" w:cs="黑体"/>
                <w:noProof/>
                <w:szCs w:val="21"/>
              </w:rPr>
              <w:t>8、 如何看待有报道说“生产光伏组件时消耗大量能源”的消息？</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_Toc92636080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w:t>
            </w:r>
            <w:r w:rsidR="001C1A9C">
              <w:rPr>
                <w:rFonts w:ascii="宋体" w:eastAsia="宋体" w:hAnsi="宋体"/>
                <w:noProof/>
                <w:szCs w:val="21"/>
              </w:rPr>
              <w:fldChar w:fldCharType="end"/>
            </w:r>
          </w:hyperlink>
        </w:p>
        <w:p w14:paraId="2CB1665E" w14:textId="7AC39138" w:rsidR="00145306" w:rsidRDefault="00AF4A0C">
          <w:pPr>
            <w:pStyle w:val="TOC2"/>
            <w:tabs>
              <w:tab w:val="right" w:leader="dot" w:pos="8296"/>
            </w:tabs>
            <w:spacing w:line="360" w:lineRule="auto"/>
            <w:rPr>
              <w:rFonts w:ascii="宋体" w:eastAsia="宋体" w:hAnsi="宋体"/>
              <w:noProof/>
              <w:szCs w:val="21"/>
            </w:rPr>
          </w:pPr>
          <w:hyperlink w:anchor="_Toc92636081" w:history="1">
            <w:r w:rsidR="00520C7E">
              <w:rPr>
                <w:rStyle w:val="ac"/>
                <w:rFonts w:ascii="宋体" w:eastAsia="宋体" w:hAnsi="宋体" w:cs="黑体"/>
                <w:noProof/>
                <w:szCs w:val="21"/>
              </w:rPr>
              <w:t>9、 如何看待报道说“生产光伏电池组件会产生大量污染物”的消息？</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_Toc92636081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w:t>
            </w:r>
            <w:r w:rsidR="001C1A9C">
              <w:rPr>
                <w:rFonts w:ascii="宋体" w:eastAsia="宋体" w:hAnsi="宋体"/>
                <w:noProof/>
                <w:szCs w:val="21"/>
              </w:rPr>
              <w:fldChar w:fldCharType="end"/>
            </w:r>
          </w:hyperlink>
        </w:p>
        <w:p w14:paraId="2CB0E975" w14:textId="2E44B742" w:rsidR="00145306" w:rsidRDefault="00AF4A0C">
          <w:pPr>
            <w:pStyle w:val="TOC2"/>
            <w:tabs>
              <w:tab w:val="right" w:leader="dot" w:pos="8296"/>
            </w:tabs>
            <w:spacing w:line="360" w:lineRule="auto"/>
            <w:rPr>
              <w:rFonts w:ascii="宋体" w:eastAsia="宋体" w:hAnsi="宋体"/>
              <w:noProof/>
              <w:szCs w:val="21"/>
            </w:rPr>
          </w:pPr>
          <w:hyperlink w:anchor="_Toc92636082" w:history="1">
            <w:r w:rsidR="00520C7E">
              <w:rPr>
                <w:rStyle w:val="ac"/>
                <w:rFonts w:ascii="宋体" w:eastAsia="宋体" w:hAnsi="宋体" w:cs="黑体"/>
                <w:noProof/>
                <w:szCs w:val="21"/>
              </w:rPr>
              <w:t>10、 寿命期后的光伏组件能实现回收循环利用吗？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_Toc92636082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w:t>
            </w:r>
            <w:r w:rsidR="001C1A9C">
              <w:rPr>
                <w:rFonts w:ascii="宋体" w:eastAsia="宋体" w:hAnsi="宋体"/>
                <w:noProof/>
                <w:szCs w:val="21"/>
              </w:rPr>
              <w:fldChar w:fldCharType="end"/>
            </w:r>
          </w:hyperlink>
        </w:p>
        <w:p w14:paraId="19F90805" w14:textId="4D5B26E6" w:rsidR="00145306" w:rsidRDefault="00AF4A0C">
          <w:pPr>
            <w:pStyle w:val="TOC2"/>
            <w:tabs>
              <w:tab w:val="right" w:leader="dot" w:pos="8296"/>
            </w:tabs>
            <w:spacing w:line="360" w:lineRule="auto"/>
            <w:rPr>
              <w:rFonts w:ascii="宋体" w:eastAsia="宋体" w:hAnsi="宋体"/>
              <w:noProof/>
              <w:szCs w:val="21"/>
            </w:rPr>
          </w:pPr>
          <w:hyperlink w:anchor="_Toc92636083" w:history="1">
            <w:r w:rsidR="00520C7E">
              <w:rPr>
                <w:rStyle w:val="ac"/>
                <w:rFonts w:ascii="宋体" w:eastAsia="宋体" w:hAnsi="宋体" w:cs="黑体"/>
                <w:noProof/>
                <w:szCs w:val="21"/>
              </w:rPr>
              <w:t>11、 我们有多少太阳光可以利用？它能成为未来</w:t>
            </w:r>
            <w:r w:rsidR="00520C7E">
              <w:rPr>
                <w:rStyle w:val="ac"/>
                <w:rFonts w:ascii="宋体" w:eastAsia="宋体" w:hAnsi="宋体" w:cs="黑体"/>
                <w:noProof/>
                <w:szCs w:val="21"/>
              </w:rPr>
              <w:t>主</w:t>
            </w:r>
            <w:r w:rsidR="00520C7E">
              <w:rPr>
                <w:rStyle w:val="ac"/>
                <w:rFonts w:ascii="宋体" w:eastAsia="宋体" w:hAnsi="宋体" w:cs="黑体"/>
                <w:noProof/>
                <w:szCs w:val="21"/>
              </w:rPr>
              <w:t>导能源吗？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_Toc92636083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5</w:t>
            </w:r>
            <w:r w:rsidR="001C1A9C">
              <w:rPr>
                <w:rFonts w:ascii="宋体" w:eastAsia="宋体" w:hAnsi="宋体"/>
                <w:noProof/>
                <w:szCs w:val="21"/>
              </w:rPr>
              <w:fldChar w:fldCharType="end"/>
            </w:r>
          </w:hyperlink>
        </w:p>
        <w:p w14:paraId="01B56B7B" w14:textId="2B2F73D3" w:rsidR="00145306" w:rsidRDefault="00AF4A0C">
          <w:pPr>
            <w:pStyle w:val="TOC1"/>
            <w:tabs>
              <w:tab w:val="right" w:leader="dot" w:pos="8296"/>
            </w:tabs>
            <w:spacing w:line="360" w:lineRule="auto"/>
            <w:rPr>
              <w:rFonts w:ascii="宋体" w:eastAsia="宋体" w:hAnsi="宋体"/>
              <w:noProof/>
              <w:szCs w:val="21"/>
            </w:rPr>
          </w:pPr>
          <w:hyperlink w:anchor="_Toc92636084" w:history="1">
            <w:r w:rsidR="00520C7E">
              <w:rPr>
                <w:rStyle w:val="ac"/>
                <w:rFonts w:ascii="宋体" w:eastAsia="宋体" w:hAnsi="宋体" w:cs="黑体"/>
                <w:b/>
                <w:noProof/>
                <w:szCs w:val="21"/>
              </w:rPr>
              <w:t>第二篇 资源与应用篇</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_Toc92636084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6</w:t>
            </w:r>
            <w:r w:rsidR="001C1A9C">
              <w:rPr>
                <w:rFonts w:ascii="宋体" w:eastAsia="宋体" w:hAnsi="宋体"/>
                <w:noProof/>
                <w:szCs w:val="21"/>
              </w:rPr>
              <w:fldChar w:fldCharType="end"/>
            </w:r>
          </w:hyperlink>
        </w:p>
        <w:p w14:paraId="27E901FC" w14:textId="42A22DF6" w:rsidR="00145306" w:rsidRDefault="00AF4A0C">
          <w:pPr>
            <w:pStyle w:val="TOC2"/>
            <w:tabs>
              <w:tab w:val="right" w:leader="dot" w:pos="8296"/>
            </w:tabs>
            <w:spacing w:line="360" w:lineRule="auto"/>
            <w:rPr>
              <w:rFonts w:ascii="宋体" w:eastAsia="宋体" w:hAnsi="宋体"/>
              <w:noProof/>
              <w:szCs w:val="21"/>
            </w:rPr>
          </w:pPr>
          <w:hyperlink w:anchor="_Toc92636085" w:history="1">
            <w:r w:rsidR="00520C7E">
              <w:rPr>
                <w:rStyle w:val="ac"/>
                <w:rFonts w:ascii="宋体" w:eastAsia="宋体" w:hAnsi="宋体" w:cs="黑体"/>
                <w:noProof/>
                <w:szCs w:val="21"/>
              </w:rPr>
              <w:t>12、 我国太阳能资源是如何分布的？</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_Toc92636085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6</w:t>
            </w:r>
            <w:r w:rsidR="001C1A9C">
              <w:rPr>
                <w:rFonts w:ascii="宋体" w:eastAsia="宋体" w:hAnsi="宋体"/>
                <w:noProof/>
                <w:szCs w:val="21"/>
              </w:rPr>
              <w:fldChar w:fldCharType="end"/>
            </w:r>
          </w:hyperlink>
        </w:p>
        <w:p w14:paraId="30FDF226" w14:textId="701D1038" w:rsidR="00145306" w:rsidRDefault="00AF4A0C">
          <w:pPr>
            <w:pStyle w:val="TOC2"/>
            <w:tabs>
              <w:tab w:val="right" w:leader="dot" w:pos="8296"/>
            </w:tabs>
            <w:spacing w:line="360" w:lineRule="auto"/>
            <w:rPr>
              <w:rFonts w:ascii="宋体" w:eastAsia="宋体" w:hAnsi="宋体"/>
              <w:noProof/>
              <w:szCs w:val="21"/>
            </w:rPr>
          </w:pPr>
          <w:hyperlink w:anchor="_Toc92636086" w:history="1">
            <w:r w:rsidR="00520C7E">
              <w:rPr>
                <w:rStyle w:val="ac"/>
                <w:rFonts w:ascii="宋体" w:eastAsia="宋体" w:hAnsi="宋体" w:cs="黑体"/>
                <w:noProof/>
                <w:szCs w:val="21"/>
              </w:rPr>
              <w:t>13、 户用分布式光伏系统有哪些应用形式？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_Toc92636086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7</w:t>
            </w:r>
            <w:r w:rsidR="001C1A9C">
              <w:rPr>
                <w:rFonts w:ascii="宋体" w:eastAsia="宋体" w:hAnsi="宋体"/>
                <w:noProof/>
                <w:szCs w:val="21"/>
              </w:rPr>
              <w:fldChar w:fldCharType="end"/>
            </w:r>
          </w:hyperlink>
        </w:p>
        <w:p w14:paraId="193F5EDE" w14:textId="1D603948" w:rsidR="00145306" w:rsidRDefault="00AF4A0C">
          <w:pPr>
            <w:pStyle w:val="TOC2"/>
            <w:tabs>
              <w:tab w:val="right" w:leader="dot" w:pos="8296"/>
            </w:tabs>
            <w:spacing w:line="360" w:lineRule="auto"/>
            <w:rPr>
              <w:rFonts w:ascii="宋体" w:eastAsia="宋体" w:hAnsi="宋体"/>
              <w:noProof/>
              <w:szCs w:val="21"/>
            </w:rPr>
          </w:pPr>
          <w:hyperlink w:anchor="_Toc92636087" w:history="1">
            <w:r w:rsidR="00520C7E">
              <w:rPr>
                <w:rStyle w:val="ac"/>
                <w:rFonts w:ascii="宋体" w:eastAsia="宋体" w:hAnsi="宋体" w:cs="黑体"/>
                <w:noProof/>
                <w:szCs w:val="21"/>
              </w:rPr>
              <w:t>14、 什么样的房屋适合安装户用分布式光伏系统？</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_Toc92636087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7</w:t>
            </w:r>
            <w:r w:rsidR="001C1A9C">
              <w:rPr>
                <w:rFonts w:ascii="宋体" w:eastAsia="宋体" w:hAnsi="宋体"/>
                <w:noProof/>
                <w:szCs w:val="21"/>
              </w:rPr>
              <w:fldChar w:fldCharType="end"/>
            </w:r>
          </w:hyperlink>
        </w:p>
        <w:p w14:paraId="2F2733EE" w14:textId="3FC7142E" w:rsidR="00145306" w:rsidRDefault="00AF4A0C">
          <w:pPr>
            <w:pStyle w:val="TOC2"/>
            <w:tabs>
              <w:tab w:val="right" w:leader="dot" w:pos="8296"/>
            </w:tabs>
            <w:spacing w:line="360" w:lineRule="auto"/>
            <w:rPr>
              <w:rFonts w:ascii="宋体" w:eastAsia="宋体" w:hAnsi="宋体"/>
              <w:noProof/>
              <w:szCs w:val="21"/>
            </w:rPr>
          </w:pPr>
          <w:hyperlink w:anchor="_Toc92636088" w:history="1">
            <w:r w:rsidR="00520C7E">
              <w:rPr>
                <w:rStyle w:val="ac"/>
                <w:rFonts w:ascii="宋体" w:eastAsia="宋体" w:hAnsi="宋体" w:cs="黑体"/>
                <w:noProof/>
                <w:szCs w:val="21"/>
              </w:rPr>
              <w:t>15、 什么叫与建筑结合的分布式光伏系统？</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_Toc92636088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8</w:t>
            </w:r>
            <w:r w:rsidR="001C1A9C">
              <w:rPr>
                <w:rFonts w:ascii="宋体" w:eastAsia="宋体" w:hAnsi="宋体"/>
                <w:noProof/>
                <w:szCs w:val="21"/>
              </w:rPr>
              <w:fldChar w:fldCharType="end"/>
            </w:r>
          </w:hyperlink>
        </w:p>
        <w:p w14:paraId="0DFFFDAB" w14:textId="41264601" w:rsidR="00145306" w:rsidRDefault="00AF4A0C">
          <w:pPr>
            <w:pStyle w:val="TOC2"/>
            <w:tabs>
              <w:tab w:val="right" w:leader="dot" w:pos="8296"/>
            </w:tabs>
            <w:spacing w:line="360" w:lineRule="auto"/>
            <w:rPr>
              <w:rFonts w:ascii="宋体" w:eastAsia="宋体" w:hAnsi="宋体"/>
              <w:noProof/>
              <w:szCs w:val="21"/>
            </w:rPr>
          </w:pPr>
          <w:hyperlink w:anchor="_Toc92636089" w:history="1">
            <w:r w:rsidR="00520C7E">
              <w:rPr>
                <w:rStyle w:val="ac"/>
                <w:rFonts w:ascii="宋体" w:eastAsia="宋体" w:hAnsi="宋体" w:cs="黑体"/>
                <w:noProof/>
                <w:szCs w:val="21"/>
              </w:rPr>
              <w:t>16、 光伏阵列在建筑物侧立面安装和在屋顶安装有什么差异？</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_Toc92636089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8</w:t>
            </w:r>
            <w:r w:rsidR="001C1A9C">
              <w:rPr>
                <w:rFonts w:ascii="宋体" w:eastAsia="宋体" w:hAnsi="宋体"/>
                <w:noProof/>
                <w:szCs w:val="21"/>
              </w:rPr>
              <w:fldChar w:fldCharType="end"/>
            </w:r>
          </w:hyperlink>
        </w:p>
        <w:p w14:paraId="30B3322F" w14:textId="70E877E7" w:rsidR="00145306" w:rsidRDefault="00AF4A0C">
          <w:pPr>
            <w:pStyle w:val="TOC2"/>
            <w:tabs>
              <w:tab w:val="right" w:leader="dot" w:pos="8296"/>
            </w:tabs>
            <w:spacing w:line="360" w:lineRule="auto"/>
            <w:rPr>
              <w:rFonts w:ascii="宋体" w:eastAsia="宋体" w:hAnsi="宋体"/>
              <w:noProof/>
              <w:szCs w:val="21"/>
            </w:rPr>
          </w:pPr>
          <w:hyperlink w:anchor="_Toc92636090" w:history="1">
            <w:r w:rsidR="00520C7E">
              <w:rPr>
                <w:rStyle w:val="ac"/>
                <w:rFonts w:ascii="宋体" w:eastAsia="宋体" w:hAnsi="宋体" w:cs="黑体"/>
                <w:noProof/>
                <w:szCs w:val="21"/>
              </w:rPr>
              <w:t>17、 常见的户用分布式光伏系统与建筑结合有哪些样式？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_Toc92636090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9</w:t>
            </w:r>
            <w:r w:rsidR="001C1A9C">
              <w:rPr>
                <w:rFonts w:ascii="宋体" w:eastAsia="宋体" w:hAnsi="宋体"/>
                <w:noProof/>
                <w:szCs w:val="21"/>
              </w:rPr>
              <w:fldChar w:fldCharType="end"/>
            </w:r>
          </w:hyperlink>
        </w:p>
        <w:p w14:paraId="6598FD3A" w14:textId="5C8095E5" w:rsidR="00145306" w:rsidRDefault="00AF4A0C">
          <w:pPr>
            <w:pStyle w:val="TOC1"/>
            <w:tabs>
              <w:tab w:val="right" w:leader="dot" w:pos="8296"/>
            </w:tabs>
            <w:spacing w:line="360" w:lineRule="auto"/>
            <w:rPr>
              <w:rFonts w:ascii="宋体" w:eastAsia="宋体" w:hAnsi="宋体"/>
              <w:noProof/>
              <w:szCs w:val="21"/>
            </w:rPr>
          </w:pPr>
          <w:hyperlink w:anchor="_Toc92636091" w:history="1">
            <w:r w:rsidR="00520C7E">
              <w:rPr>
                <w:rStyle w:val="ac"/>
                <w:rFonts w:ascii="宋体" w:eastAsia="宋体" w:hAnsi="宋体" w:cs="黑体"/>
                <w:b/>
                <w:noProof/>
                <w:szCs w:val="21"/>
              </w:rPr>
              <w:t>第三篇 政策篇</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_Toc92636091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15</w:t>
            </w:r>
            <w:r w:rsidR="001C1A9C">
              <w:rPr>
                <w:rFonts w:ascii="宋体" w:eastAsia="宋体" w:hAnsi="宋体"/>
                <w:noProof/>
                <w:szCs w:val="21"/>
              </w:rPr>
              <w:fldChar w:fldCharType="end"/>
            </w:r>
          </w:hyperlink>
        </w:p>
        <w:p w14:paraId="39379734" w14:textId="28131231" w:rsidR="00145306" w:rsidRDefault="00AF4A0C">
          <w:pPr>
            <w:pStyle w:val="TOC2"/>
            <w:tabs>
              <w:tab w:val="right" w:leader="dot" w:pos="8296"/>
            </w:tabs>
            <w:spacing w:line="360" w:lineRule="auto"/>
            <w:rPr>
              <w:rFonts w:ascii="宋体" w:eastAsia="宋体" w:hAnsi="宋体"/>
              <w:noProof/>
              <w:szCs w:val="21"/>
            </w:rPr>
          </w:pPr>
          <w:hyperlink w:anchor="_Toc92636092" w:history="1">
            <w:r w:rsidR="00520C7E">
              <w:rPr>
                <w:rStyle w:val="ac"/>
                <w:rFonts w:ascii="宋体" w:eastAsia="宋体" w:hAnsi="宋体" w:cs="黑体"/>
                <w:noProof/>
                <w:szCs w:val="21"/>
              </w:rPr>
              <w:t>18、 什么是“自发自用，余量上网”？</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_Toc92636092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15</w:t>
            </w:r>
            <w:r w:rsidR="001C1A9C">
              <w:rPr>
                <w:rFonts w:ascii="宋体" w:eastAsia="宋体" w:hAnsi="宋体"/>
                <w:noProof/>
                <w:szCs w:val="21"/>
              </w:rPr>
              <w:fldChar w:fldCharType="end"/>
            </w:r>
          </w:hyperlink>
        </w:p>
        <w:p w14:paraId="24B06668" w14:textId="0E70A6D1" w:rsidR="00145306" w:rsidRDefault="00AF4A0C">
          <w:pPr>
            <w:pStyle w:val="TOC2"/>
            <w:tabs>
              <w:tab w:val="right" w:leader="dot" w:pos="8296"/>
            </w:tabs>
            <w:spacing w:line="360" w:lineRule="auto"/>
            <w:rPr>
              <w:rFonts w:ascii="宋体" w:eastAsia="宋体" w:hAnsi="宋体"/>
              <w:noProof/>
              <w:szCs w:val="21"/>
            </w:rPr>
          </w:pPr>
          <w:hyperlink w:anchor="_Toc92636093" w:history="1">
            <w:r w:rsidR="00520C7E">
              <w:rPr>
                <w:rStyle w:val="ac"/>
                <w:rFonts w:ascii="宋体" w:eastAsia="宋体" w:hAnsi="宋体" w:cs="黑体"/>
                <w:noProof/>
                <w:szCs w:val="21"/>
              </w:rPr>
              <w:t>19、 什么是“全额上网”？</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_Toc92636093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15</w:t>
            </w:r>
            <w:r w:rsidR="001C1A9C">
              <w:rPr>
                <w:rFonts w:ascii="宋体" w:eastAsia="宋体" w:hAnsi="宋体"/>
                <w:noProof/>
                <w:szCs w:val="21"/>
              </w:rPr>
              <w:fldChar w:fldCharType="end"/>
            </w:r>
          </w:hyperlink>
        </w:p>
        <w:p w14:paraId="1E556652" w14:textId="3C1A4115" w:rsidR="00145306" w:rsidRDefault="00AF4A0C">
          <w:pPr>
            <w:pStyle w:val="TOC2"/>
            <w:tabs>
              <w:tab w:val="right" w:leader="dot" w:pos="8296"/>
            </w:tabs>
            <w:spacing w:line="360" w:lineRule="auto"/>
            <w:rPr>
              <w:rFonts w:ascii="宋体" w:eastAsia="宋体" w:hAnsi="宋体"/>
              <w:noProof/>
              <w:szCs w:val="21"/>
            </w:rPr>
          </w:pPr>
          <w:hyperlink w:anchor="_Toc92636094" w:history="1">
            <w:r w:rsidR="00520C7E">
              <w:rPr>
                <w:rStyle w:val="ac"/>
                <w:rFonts w:ascii="宋体" w:eastAsia="宋体" w:hAnsi="宋体" w:cs="黑体"/>
                <w:noProof/>
                <w:szCs w:val="21"/>
              </w:rPr>
              <w:t>20、 “自发自用”电量和“余量上网”电量的补贴方式相同吗？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_Toc92636094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16</w:t>
            </w:r>
            <w:r w:rsidR="001C1A9C">
              <w:rPr>
                <w:rFonts w:ascii="宋体" w:eastAsia="宋体" w:hAnsi="宋体"/>
                <w:noProof/>
                <w:szCs w:val="21"/>
              </w:rPr>
              <w:fldChar w:fldCharType="end"/>
            </w:r>
          </w:hyperlink>
        </w:p>
        <w:p w14:paraId="4D4316A7" w14:textId="4D7634AD" w:rsidR="00145306" w:rsidRDefault="00AF4A0C">
          <w:pPr>
            <w:pStyle w:val="TOC2"/>
            <w:tabs>
              <w:tab w:val="right" w:leader="dot" w:pos="8296"/>
            </w:tabs>
            <w:spacing w:line="360" w:lineRule="auto"/>
            <w:rPr>
              <w:rFonts w:ascii="宋体" w:eastAsia="宋体" w:hAnsi="宋体"/>
              <w:noProof/>
              <w:szCs w:val="21"/>
            </w:rPr>
          </w:pPr>
          <w:hyperlink w:anchor="_Toc92636095" w:history="1">
            <w:r w:rsidR="00520C7E">
              <w:rPr>
                <w:rStyle w:val="ac"/>
                <w:rFonts w:ascii="宋体" w:eastAsia="宋体" w:hAnsi="宋体" w:cs="黑体"/>
                <w:noProof/>
                <w:szCs w:val="21"/>
              </w:rPr>
              <w:t>21、 有关户用分布式光伏系统相关政策应该咨询哪些部门？</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_Toc92636095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16</w:t>
            </w:r>
            <w:r w:rsidR="001C1A9C">
              <w:rPr>
                <w:rFonts w:ascii="宋体" w:eastAsia="宋体" w:hAnsi="宋体"/>
                <w:noProof/>
                <w:szCs w:val="21"/>
              </w:rPr>
              <w:fldChar w:fldCharType="end"/>
            </w:r>
          </w:hyperlink>
        </w:p>
        <w:p w14:paraId="21C8EDB8" w14:textId="113EC7FF" w:rsidR="00145306" w:rsidRDefault="00AF4A0C">
          <w:pPr>
            <w:pStyle w:val="TOC2"/>
            <w:tabs>
              <w:tab w:val="right" w:leader="dot" w:pos="8296"/>
            </w:tabs>
            <w:spacing w:line="360" w:lineRule="auto"/>
            <w:rPr>
              <w:rFonts w:ascii="宋体" w:eastAsia="宋体" w:hAnsi="宋体"/>
              <w:noProof/>
              <w:szCs w:val="21"/>
            </w:rPr>
          </w:pPr>
          <w:hyperlink w:anchor="_Toc92636096" w:history="1">
            <w:r w:rsidR="00520C7E">
              <w:rPr>
                <w:rStyle w:val="ac"/>
                <w:rFonts w:ascii="宋体" w:eastAsia="宋体" w:hAnsi="宋体" w:cs="黑体"/>
                <w:noProof/>
                <w:szCs w:val="21"/>
              </w:rPr>
              <w:t>22、 户用分布式光伏系统补贴资金通过什么方式发放给业主？</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_Toc92636096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16</w:t>
            </w:r>
            <w:r w:rsidR="001C1A9C">
              <w:rPr>
                <w:rFonts w:ascii="宋体" w:eastAsia="宋体" w:hAnsi="宋体"/>
                <w:noProof/>
                <w:szCs w:val="21"/>
              </w:rPr>
              <w:fldChar w:fldCharType="end"/>
            </w:r>
          </w:hyperlink>
        </w:p>
        <w:p w14:paraId="345478A5" w14:textId="00DF5F35" w:rsidR="00145306" w:rsidRDefault="00AF4A0C">
          <w:pPr>
            <w:pStyle w:val="TOC2"/>
            <w:tabs>
              <w:tab w:val="right" w:leader="dot" w:pos="8296"/>
            </w:tabs>
            <w:spacing w:line="360" w:lineRule="auto"/>
            <w:rPr>
              <w:rFonts w:ascii="宋体" w:eastAsia="宋体" w:hAnsi="宋体"/>
              <w:noProof/>
              <w:szCs w:val="21"/>
            </w:rPr>
          </w:pPr>
          <w:hyperlink w:anchor="_Toc92636097" w:history="1">
            <w:r w:rsidR="00520C7E">
              <w:rPr>
                <w:rStyle w:val="ac"/>
                <w:rFonts w:ascii="宋体" w:eastAsia="宋体" w:hAnsi="宋体" w:cs="黑体"/>
                <w:noProof/>
                <w:szCs w:val="21"/>
              </w:rPr>
              <w:t>23、 如何正确理解整县屋顶分布式光伏开发试点政策？</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_Toc92636097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17</w:t>
            </w:r>
            <w:r w:rsidR="001C1A9C">
              <w:rPr>
                <w:rFonts w:ascii="宋体" w:eastAsia="宋体" w:hAnsi="宋体"/>
                <w:noProof/>
                <w:szCs w:val="21"/>
              </w:rPr>
              <w:fldChar w:fldCharType="end"/>
            </w:r>
          </w:hyperlink>
        </w:p>
        <w:p w14:paraId="27A532C0" w14:textId="6E6B0FF4" w:rsidR="00145306" w:rsidRDefault="00AF4A0C">
          <w:pPr>
            <w:pStyle w:val="TOC2"/>
            <w:tabs>
              <w:tab w:val="right" w:leader="dot" w:pos="8296"/>
            </w:tabs>
            <w:spacing w:line="360" w:lineRule="auto"/>
            <w:rPr>
              <w:rFonts w:ascii="宋体" w:eastAsia="宋体" w:hAnsi="宋体"/>
              <w:noProof/>
              <w:szCs w:val="21"/>
            </w:rPr>
          </w:pPr>
          <w:hyperlink w:anchor="_Toc92636098" w:history="1">
            <w:r w:rsidR="00520C7E">
              <w:rPr>
                <w:rStyle w:val="ac"/>
                <w:rFonts w:ascii="宋体" w:eastAsia="宋体" w:hAnsi="宋体" w:cs="黑体"/>
                <w:noProof/>
                <w:szCs w:val="21"/>
              </w:rPr>
              <w:t>24、 户用光伏安装是否属于电力建设工程？是否在电力建设工程施工安全监督管理办法规定的范围内？</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_Toc92636098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17</w:t>
            </w:r>
            <w:r w:rsidR="001C1A9C">
              <w:rPr>
                <w:rFonts w:ascii="宋体" w:eastAsia="宋体" w:hAnsi="宋体"/>
                <w:noProof/>
                <w:szCs w:val="21"/>
              </w:rPr>
              <w:fldChar w:fldCharType="end"/>
            </w:r>
          </w:hyperlink>
        </w:p>
        <w:p w14:paraId="0798BD4E" w14:textId="08E580AD" w:rsidR="00145306" w:rsidRDefault="00AF4A0C">
          <w:pPr>
            <w:pStyle w:val="TOC2"/>
            <w:tabs>
              <w:tab w:val="right" w:leader="dot" w:pos="8296"/>
            </w:tabs>
            <w:spacing w:line="360" w:lineRule="auto"/>
            <w:rPr>
              <w:rFonts w:ascii="宋体" w:eastAsia="宋体" w:hAnsi="宋体"/>
              <w:noProof/>
              <w:szCs w:val="21"/>
            </w:rPr>
          </w:pPr>
          <w:hyperlink w:anchor="_Toc92636099" w:history="1">
            <w:r w:rsidR="00520C7E">
              <w:rPr>
                <w:rStyle w:val="ac"/>
                <w:rFonts w:ascii="宋体" w:eastAsia="宋体" w:hAnsi="宋体" w:cs="黑体"/>
                <w:noProof/>
                <w:szCs w:val="21"/>
              </w:rPr>
              <w:t>25、 分布式光伏发电项目是否可由全额上网转为自发自用，</w:t>
            </w:r>
            <w:r w:rsidR="00520C7E">
              <w:rPr>
                <w:rStyle w:val="ac"/>
                <w:rFonts w:ascii="宋体" w:eastAsia="宋体" w:hAnsi="宋体" w:cs="黑体" w:hint="eastAsia"/>
                <w:noProof/>
                <w:szCs w:val="21"/>
              </w:rPr>
              <w:t>余量上网</w:t>
            </w:r>
            <w:r w:rsidR="00520C7E">
              <w:rPr>
                <w:rStyle w:val="ac"/>
                <w:rFonts w:ascii="宋体" w:eastAsia="宋体" w:hAnsi="宋体" w:cs="黑体"/>
                <w:noProof/>
                <w:szCs w:val="21"/>
              </w:rPr>
              <w:t>模式？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_Toc92636099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18</w:t>
            </w:r>
            <w:r w:rsidR="001C1A9C">
              <w:rPr>
                <w:rFonts w:ascii="宋体" w:eastAsia="宋体" w:hAnsi="宋体"/>
                <w:noProof/>
                <w:szCs w:val="21"/>
              </w:rPr>
              <w:fldChar w:fldCharType="end"/>
            </w:r>
          </w:hyperlink>
        </w:p>
        <w:p w14:paraId="09A30CBE" w14:textId="1DD5A4BC" w:rsidR="00145306" w:rsidRDefault="00AF4A0C">
          <w:pPr>
            <w:pStyle w:val="TOC2"/>
            <w:tabs>
              <w:tab w:val="right" w:leader="dot" w:pos="8296"/>
            </w:tabs>
            <w:spacing w:line="360" w:lineRule="auto"/>
            <w:rPr>
              <w:rFonts w:ascii="宋体" w:eastAsia="宋体" w:hAnsi="宋体"/>
              <w:noProof/>
              <w:szCs w:val="21"/>
            </w:rPr>
          </w:pPr>
          <w:hyperlink w:anchor="_Toc92636100" w:history="1">
            <w:r w:rsidR="00520C7E">
              <w:rPr>
                <w:rStyle w:val="ac"/>
                <w:rFonts w:ascii="宋体" w:eastAsia="宋体" w:hAnsi="宋体" w:cs="黑体"/>
                <w:noProof/>
                <w:szCs w:val="21"/>
              </w:rPr>
              <w:t>26、 光伏发电自发自用变更为全额上网是否可享受补贴？</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_Toc92636100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18</w:t>
            </w:r>
            <w:r w:rsidR="001C1A9C">
              <w:rPr>
                <w:rFonts w:ascii="宋体" w:eastAsia="宋体" w:hAnsi="宋体"/>
                <w:noProof/>
                <w:szCs w:val="21"/>
              </w:rPr>
              <w:fldChar w:fldCharType="end"/>
            </w:r>
          </w:hyperlink>
        </w:p>
        <w:p w14:paraId="4F2C795D" w14:textId="3E0AB2BC" w:rsidR="00145306" w:rsidRDefault="00AF4A0C">
          <w:pPr>
            <w:pStyle w:val="TOC2"/>
            <w:tabs>
              <w:tab w:val="right" w:leader="dot" w:pos="8296"/>
            </w:tabs>
            <w:spacing w:line="360" w:lineRule="auto"/>
            <w:rPr>
              <w:rFonts w:ascii="宋体" w:eastAsia="宋体" w:hAnsi="宋体"/>
              <w:noProof/>
              <w:szCs w:val="21"/>
            </w:rPr>
          </w:pPr>
          <w:hyperlink w:anchor="_Toc92636101" w:history="1">
            <w:r w:rsidR="00520C7E">
              <w:rPr>
                <w:rStyle w:val="ac"/>
                <w:rFonts w:ascii="宋体" w:eastAsia="宋体" w:hAnsi="宋体" w:cs="黑体"/>
                <w:noProof/>
                <w:szCs w:val="21"/>
              </w:rPr>
              <w:t>27、 存量光伏电站提高容配比的技术改造是否符合国家政策？</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_Toc92636101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18</w:t>
            </w:r>
            <w:r w:rsidR="001C1A9C">
              <w:rPr>
                <w:rFonts w:ascii="宋体" w:eastAsia="宋体" w:hAnsi="宋体"/>
                <w:noProof/>
                <w:szCs w:val="21"/>
              </w:rPr>
              <w:fldChar w:fldCharType="end"/>
            </w:r>
          </w:hyperlink>
        </w:p>
        <w:p w14:paraId="7838C24B" w14:textId="3A1A5942" w:rsidR="00145306" w:rsidRDefault="00AF4A0C">
          <w:pPr>
            <w:pStyle w:val="TOC2"/>
            <w:tabs>
              <w:tab w:val="right" w:leader="dot" w:pos="8296"/>
            </w:tabs>
            <w:spacing w:line="360" w:lineRule="auto"/>
            <w:rPr>
              <w:rFonts w:ascii="宋体" w:eastAsia="宋体" w:hAnsi="宋体"/>
              <w:noProof/>
              <w:szCs w:val="21"/>
            </w:rPr>
          </w:pPr>
          <w:hyperlink w:anchor="_Toc92636102" w:history="1">
            <w:r w:rsidR="00520C7E">
              <w:rPr>
                <w:rStyle w:val="ac"/>
                <w:rFonts w:ascii="宋体" w:eastAsia="宋体" w:hAnsi="宋体" w:cs="黑体"/>
                <w:noProof/>
                <w:szCs w:val="21"/>
              </w:rPr>
              <w:t>28、 为什么变压器容量还在限制户用分布式光伏系统并网接入？</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_Toc92636102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19</w:t>
            </w:r>
            <w:r w:rsidR="001C1A9C">
              <w:rPr>
                <w:rFonts w:ascii="宋体" w:eastAsia="宋体" w:hAnsi="宋体"/>
                <w:noProof/>
                <w:szCs w:val="21"/>
              </w:rPr>
              <w:fldChar w:fldCharType="end"/>
            </w:r>
          </w:hyperlink>
        </w:p>
        <w:p w14:paraId="3482AB76" w14:textId="1402065A" w:rsidR="00145306" w:rsidRDefault="00AF4A0C">
          <w:pPr>
            <w:pStyle w:val="TOC1"/>
            <w:tabs>
              <w:tab w:val="right" w:leader="dot" w:pos="8296"/>
            </w:tabs>
            <w:spacing w:line="360" w:lineRule="auto"/>
            <w:rPr>
              <w:rFonts w:ascii="宋体" w:eastAsia="宋体" w:hAnsi="宋体"/>
              <w:noProof/>
              <w:szCs w:val="21"/>
            </w:rPr>
          </w:pPr>
          <w:hyperlink w:anchor="_Toc92636103" w:history="1">
            <w:r w:rsidR="00520C7E">
              <w:rPr>
                <w:rStyle w:val="ac"/>
                <w:rFonts w:ascii="宋体" w:eastAsia="宋体" w:hAnsi="宋体" w:cs="黑体"/>
                <w:b/>
                <w:noProof/>
                <w:szCs w:val="21"/>
              </w:rPr>
              <w:t>第四篇 并网申请和流程篇</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_Toc92636103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20</w:t>
            </w:r>
            <w:r w:rsidR="001C1A9C">
              <w:rPr>
                <w:rFonts w:ascii="宋体" w:eastAsia="宋体" w:hAnsi="宋体"/>
                <w:noProof/>
                <w:szCs w:val="21"/>
              </w:rPr>
              <w:fldChar w:fldCharType="end"/>
            </w:r>
          </w:hyperlink>
        </w:p>
        <w:p w14:paraId="13F89D38" w14:textId="6EE6DC42" w:rsidR="00145306" w:rsidRDefault="00AF4A0C">
          <w:pPr>
            <w:pStyle w:val="TOC2"/>
            <w:tabs>
              <w:tab w:val="right" w:leader="dot" w:pos="8296"/>
            </w:tabs>
            <w:spacing w:line="360" w:lineRule="auto"/>
            <w:rPr>
              <w:rFonts w:ascii="宋体" w:eastAsia="宋体" w:hAnsi="宋体"/>
              <w:noProof/>
              <w:szCs w:val="21"/>
            </w:rPr>
          </w:pPr>
          <w:hyperlink w:anchor="_Toc92636104" w:history="1">
            <w:r w:rsidR="00520C7E">
              <w:rPr>
                <w:rStyle w:val="ac"/>
                <w:rFonts w:ascii="宋体" w:eastAsia="宋体" w:hAnsi="宋体" w:cs="黑体"/>
                <w:noProof/>
                <w:szCs w:val="21"/>
              </w:rPr>
              <w:t>29、 如何向电网公司申请户用分布式光伏系统并网</w:t>
            </w:r>
            <w:r w:rsidR="00520C7E">
              <w:rPr>
                <w:rStyle w:val="ac"/>
                <w:rFonts w:ascii="宋体" w:eastAsia="宋体" w:hAnsi="宋体" w:cs="黑体"/>
                <w:noProof/>
                <w:szCs w:val="21"/>
              </w:rPr>
              <w:t>接</w:t>
            </w:r>
            <w:r w:rsidR="00520C7E">
              <w:rPr>
                <w:rStyle w:val="ac"/>
                <w:rFonts w:ascii="宋体" w:eastAsia="宋体" w:hAnsi="宋体" w:cs="黑体"/>
                <w:noProof/>
                <w:szCs w:val="21"/>
              </w:rPr>
              <w:t>入？</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_Toc92636104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20</w:t>
            </w:r>
            <w:r w:rsidR="001C1A9C">
              <w:rPr>
                <w:rFonts w:ascii="宋体" w:eastAsia="宋体" w:hAnsi="宋体"/>
                <w:noProof/>
                <w:szCs w:val="21"/>
              </w:rPr>
              <w:fldChar w:fldCharType="end"/>
            </w:r>
          </w:hyperlink>
        </w:p>
        <w:p w14:paraId="43B42E88" w14:textId="6AD0CFF1" w:rsidR="00145306" w:rsidRDefault="00AF4A0C">
          <w:pPr>
            <w:pStyle w:val="TOC2"/>
            <w:tabs>
              <w:tab w:val="right" w:leader="dot" w:pos="8296"/>
            </w:tabs>
            <w:spacing w:line="360" w:lineRule="auto"/>
            <w:rPr>
              <w:rFonts w:ascii="宋体" w:eastAsia="宋体" w:hAnsi="宋体"/>
              <w:noProof/>
              <w:szCs w:val="21"/>
            </w:rPr>
          </w:pPr>
          <w:hyperlink w:anchor="_Toc92636105" w:history="1">
            <w:r w:rsidR="00520C7E">
              <w:rPr>
                <w:rStyle w:val="ac"/>
                <w:rFonts w:ascii="宋体" w:eastAsia="宋体" w:hAnsi="宋体" w:cs="黑体"/>
                <w:noProof/>
                <w:szCs w:val="21"/>
              </w:rPr>
              <w:t>30、 发出的电用不完怎么办？如何向电网卖出光伏余电？</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_Toc92636105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20</w:t>
            </w:r>
            <w:r w:rsidR="001C1A9C">
              <w:rPr>
                <w:rFonts w:ascii="宋体" w:eastAsia="宋体" w:hAnsi="宋体"/>
                <w:noProof/>
                <w:szCs w:val="21"/>
              </w:rPr>
              <w:fldChar w:fldCharType="end"/>
            </w:r>
          </w:hyperlink>
        </w:p>
        <w:p w14:paraId="7269F24B" w14:textId="0610A9B9" w:rsidR="00145306" w:rsidRDefault="00AF4A0C">
          <w:pPr>
            <w:pStyle w:val="TOC2"/>
            <w:tabs>
              <w:tab w:val="right" w:leader="dot" w:pos="8296"/>
            </w:tabs>
            <w:spacing w:line="360" w:lineRule="auto"/>
            <w:rPr>
              <w:rFonts w:ascii="宋体" w:eastAsia="宋体" w:hAnsi="宋体"/>
              <w:noProof/>
              <w:szCs w:val="21"/>
            </w:rPr>
          </w:pPr>
          <w:hyperlink w:anchor="_Toc92636106" w:history="1">
            <w:r w:rsidR="00520C7E">
              <w:rPr>
                <w:rStyle w:val="ac"/>
                <w:rFonts w:ascii="宋体" w:eastAsia="宋体" w:hAnsi="宋体" w:cs="黑体"/>
                <w:noProof/>
                <w:szCs w:val="21"/>
              </w:rPr>
              <w:t>31、 户用分布式光伏系统申请接入是否需要费用？ 个人申请户用分布式光伏系统需要什么资料，流程是什么？</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_Toc92636106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20</w:t>
            </w:r>
            <w:r w:rsidR="001C1A9C">
              <w:rPr>
                <w:rFonts w:ascii="宋体" w:eastAsia="宋体" w:hAnsi="宋体"/>
                <w:noProof/>
                <w:szCs w:val="21"/>
              </w:rPr>
              <w:fldChar w:fldCharType="end"/>
            </w:r>
          </w:hyperlink>
        </w:p>
        <w:p w14:paraId="65810DBF" w14:textId="5C783F6C" w:rsidR="00145306" w:rsidRDefault="00AF4A0C">
          <w:pPr>
            <w:pStyle w:val="TOC2"/>
            <w:tabs>
              <w:tab w:val="right" w:leader="dot" w:pos="8296"/>
            </w:tabs>
            <w:spacing w:line="360" w:lineRule="auto"/>
            <w:rPr>
              <w:rFonts w:ascii="宋体" w:eastAsia="宋体" w:hAnsi="宋体"/>
              <w:noProof/>
              <w:szCs w:val="21"/>
            </w:rPr>
          </w:pPr>
          <w:hyperlink w:anchor="_Toc92636107" w:history="1">
            <w:r w:rsidR="00520C7E">
              <w:rPr>
                <w:rStyle w:val="ac"/>
                <w:rFonts w:ascii="宋体" w:eastAsia="宋体" w:hAnsi="宋体" w:cs="黑体"/>
                <w:noProof/>
                <w:szCs w:val="21"/>
              </w:rPr>
              <w:t>32、 户用分布式光伏系统并网需要考虑什么问题？</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_Toc92636107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20</w:t>
            </w:r>
            <w:r w:rsidR="001C1A9C">
              <w:rPr>
                <w:rFonts w:ascii="宋体" w:eastAsia="宋体" w:hAnsi="宋体"/>
                <w:noProof/>
                <w:szCs w:val="21"/>
              </w:rPr>
              <w:fldChar w:fldCharType="end"/>
            </w:r>
          </w:hyperlink>
        </w:p>
        <w:p w14:paraId="22F944CF" w14:textId="619B7B89" w:rsidR="00145306" w:rsidRDefault="00AF4A0C">
          <w:pPr>
            <w:pStyle w:val="TOC2"/>
            <w:tabs>
              <w:tab w:val="right" w:leader="dot" w:pos="8296"/>
            </w:tabs>
            <w:spacing w:line="360" w:lineRule="auto"/>
            <w:rPr>
              <w:rFonts w:ascii="宋体" w:eastAsia="宋体" w:hAnsi="宋体"/>
              <w:noProof/>
              <w:szCs w:val="21"/>
            </w:rPr>
          </w:pPr>
          <w:hyperlink w:anchor="_Toc92636108" w:history="1">
            <w:r w:rsidR="00520C7E">
              <w:rPr>
                <w:rStyle w:val="ac"/>
                <w:rFonts w:ascii="宋体" w:eastAsia="宋体" w:hAnsi="宋体" w:cs="黑体"/>
                <w:noProof/>
                <w:szCs w:val="21"/>
              </w:rPr>
              <w:t>33、 在自己屋顶安装光伏发电系统，如何获得小区物业的支持和邻居们的同意？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_Toc92636108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21</w:t>
            </w:r>
            <w:r w:rsidR="001C1A9C">
              <w:rPr>
                <w:rFonts w:ascii="宋体" w:eastAsia="宋体" w:hAnsi="宋体"/>
                <w:noProof/>
                <w:szCs w:val="21"/>
              </w:rPr>
              <w:fldChar w:fldCharType="end"/>
            </w:r>
          </w:hyperlink>
        </w:p>
        <w:p w14:paraId="4FD18CAB" w14:textId="1205D5FC" w:rsidR="00145306" w:rsidRDefault="00AF4A0C">
          <w:pPr>
            <w:pStyle w:val="TOC2"/>
            <w:tabs>
              <w:tab w:val="right" w:leader="dot" w:pos="8296"/>
            </w:tabs>
            <w:spacing w:line="360" w:lineRule="auto"/>
            <w:rPr>
              <w:rFonts w:ascii="宋体" w:eastAsia="宋体" w:hAnsi="宋体"/>
              <w:noProof/>
              <w:szCs w:val="21"/>
            </w:rPr>
          </w:pPr>
          <w:hyperlink w:anchor="_Toc92636109" w:history="1">
            <w:r w:rsidR="00520C7E">
              <w:rPr>
                <w:rStyle w:val="ac"/>
                <w:rFonts w:ascii="宋体" w:eastAsia="宋体" w:hAnsi="宋体" w:cs="黑体"/>
                <w:noProof/>
                <w:szCs w:val="21"/>
              </w:rPr>
              <w:t>34、 如果电网停电或发生其他故障，户用分布式光伏系统还能正常运行吗？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_Toc92636109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21</w:t>
            </w:r>
            <w:r w:rsidR="001C1A9C">
              <w:rPr>
                <w:rFonts w:ascii="宋体" w:eastAsia="宋体" w:hAnsi="宋体"/>
                <w:noProof/>
                <w:szCs w:val="21"/>
              </w:rPr>
              <w:fldChar w:fldCharType="end"/>
            </w:r>
          </w:hyperlink>
        </w:p>
        <w:p w14:paraId="350E634C" w14:textId="6C829FAB" w:rsidR="00145306" w:rsidRDefault="00AF4A0C">
          <w:pPr>
            <w:pStyle w:val="TOC2"/>
            <w:tabs>
              <w:tab w:val="right" w:leader="dot" w:pos="8296"/>
            </w:tabs>
            <w:spacing w:line="360" w:lineRule="auto"/>
            <w:rPr>
              <w:rFonts w:ascii="宋体" w:eastAsia="宋体" w:hAnsi="宋体"/>
              <w:noProof/>
              <w:szCs w:val="21"/>
            </w:rPr>
          </w:pPr>
          <w:hyperlink w:anchor="_Toc92636110" w:history="1">
            <w:r w:rsidR="00520C7E">
              <w:rPr>
                <w:rStyle w:val="ac"/>
                <w:rFonts w:ascii="宋体" w:eastAsia="宋体" w:hAnsi="宋体" w:cs="黑体"/>
                <w:noProof/>
                <w:szCs w:val="21"/>
              </w:rPr>
              <w:t>35、 当地电力公司是否有专人受理户用分布式光伏系统并网申请业务？联系热线是什么？</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_Toc92636110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21</w:t>
            </w:r>
            <w:r w:rsidR="001C1A9C">
              <w:rPr>
                <w:rFonts w:ascii="宋体" w:eastAsia="宋体" w:hAnsi="宋体"/>
                <w:noProof/>
                <w:szCs w:val="21"/>
              </w:rPr>
              <w:fldChar w:fldCharType="end"/>
            </w:r>
          </w:hyperlink>
        </w:p>
        <w:p w14:paraId="04043906" w14:textId="35E12B42" w:rsidR="00145306" w:rsidRDefault="00AF4A0C">
          <w:pPr>
            <w:pStyle w:val="TOC2"/>
            <w:tabs>
              <w:tab w:val="right" w:leader="dot" w:pos="8296"/>
            </w:tabs>
            <w:spacing w:line="360" w:lineRule="auto"/>
            <w:rPr>
              <w:rFonts w:ascii="宋体" w:eastAsia="宋体" w:hAnsi="宋体"/>
              <w:noProof/>
              <w:szCs w:val="21"/>
            </w:rPr>
          </w:pPr>
          <w:hyperlink w:anchor="_Toc92636111" w:history="1">
            <w:r w:rsidR="00520C7E">
              <w:rPr>
                <w:rStyle w:val="ac"/>
                <w:rFonts w:ascii="宋体" w:eastAsia="宋体" w:hAnsi="宋体" w:cs="黑体"/>
                <w:noProof/>
                <w:szCs w:val="21"/>
              </w:rPr>
              <w:t>36、 什么是交钥匙工程？施工单位需要具备什么资质？</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_Toc92636111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21</w:t>
            </w:r>
            <w:r w:rsidR="001C1A9C">
              <w:rPr>
                <w:rFonts w:ascii="宋体" w:eastAsia="宋体" w:hAnsi="宋体"/>
                <w:noProof/>
                <w:szCs w:val="21"/>
              </w:rPr>
              <w:fldChar w:fldCharType="end"/>
            </w:r>
          </w:hyperlink>
        </w:p>
        <w:p w14:paraId="310C4990" w14:textId="773D45A6" w:rsidR="00145306" w:rsidRDefault="00AF4A0C">
          <w:pPr>
            <w:pStyle w:val="TOC1"/>
            <w:tabs>
              <w:tab w:val="right" w:leader="dot" w:pos="8296"/>
            </w:tabs>
            <w:spacing w:line="360" w:lineRule="auto"/>
            <w:rPr>
              <w:rFonts w:ascii="宋体" w:eastAsia="宋体" w:hAnsi="宋体"/>
              <w:noProof/>
              <w:szCs w:val="21"/>
            </w:rPr>
          </w:pPr>
          <w:hyperlink w:anchor="_Toc92636112" w:history="1">
            <w:r w:rsidR="00520C7E">
              <w:rPr>
                <w:rStyle w:val="ac"/>
                <w:rFonts w:ascii="宋体" w:eastAsia="宋体" w:hAnsi="宋体" w:cs="黑体"/>
                <w:b/>
                <w:noProof/>
                <w:szCs w:val="21"/>
              </w:rPr>
              <w:t>第五篇 项目管理篇</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_Toc92636112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23</w:t>
            </w:r>
            <w:r w:rsidR="001C1A9C">
              <w:rPr>
                <w:rFonts w:ascii="宋体" w:eastAsia="宋体" w:hAnsi="宋体"/>
                <w:noProof/>
                <w:szCs w:val="21"/>
              </w:rPr>
              <w:fldChar w:fldCharType="end"/>
            </w:r>
          </w:hyperlink>
        </w:p>
        <w:p w14:paraId="3F6EDD7F" w14:textId="4D2C9D18" w:rsidR="00145306" w:rsidRDefault="00AF4A0C">
          <w:pPr>
            <w:pStyle w:val="TOC2"/>
            <w:tabs>
              <w:tab w:val="right" w:leader="dot" w:pos="8296"/>
            </w:tabs>
            <w:spacing w:line="360" w:lineRule="auto"/>
            <w:rPr>
              <w:rFonts w:ascii="宋体" w:eastAsia="宋体" w:hAnsi="宋体"/>
              <w:noProof/>
              <w:szCs w:val="21"/>
            </w:rPr>
          </w:pPr>
          <w:hyperlink w:anchor="_Toc92636113" w:history="1">
            <w:r w:rsidR="00520C7E">
              <w:rPr>
                <w:rStyle w:val="ac"/>
                <w:rFonts w:ascii="宋体" w:eastAsia="宋体" w:hAnsi="宋体" w:cs="黑体"/>
                <w:noProof/>
                <w:szCs w:val="21"/>
              </w:rPr>
              <w:t>37、 如何管理户用分布式光伏系统？</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_Toc92636113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23</w:t>
            </w:r>
            <w:r w:rsidR="001C1A9C">
              <w:rPr>
                <w:rFonts w:ascii="宋体" w:eastAsia="宋体" w:hAnsi="宋体"/>
                <w:noProof/>
                <w:szCs w:val="21"/>
              </w:rPr>
              <w:fldChar w:fldCharType="end"/>
            </w:r>
          </w:hyperlink>
        </w:p>
        <w:p w14:paraId="1B343638" w14:textId="3B590288" w:rsidR="00145306" w:rsidRDefault="00AF4A0C">
          <w:pPr>
            <w:pStyle w:val="TOC2"/>
            <w:tabs>
              <w:tab w:val="right" w:leader="dot" w:pos="8296"/>
            </w:tabs>
            <w:spacing w:line="360" w:lineRule="auto"/>
            <w:rPr>
              <w:rFonts w:ascii="宋体" w:eastAsia="宋体" w:hAnsi="宋体"/>
              <w:noProof/>
              <w:szCs w:val="21"/>
            </w:rPr>
          </w:pPr>
          <w:hyperlink w:anchor="_Toc92636114" w:history="1">
            <w:r w:rsidR="00520C7E">
              <w:rPr>
                <w:rStyle w:val="ac"/>
                <w:rFonts w:ascii="宋体" w:eastAsia="宋体" w:hAnsi="宋体" w:cs="黑体"/>
                <w:noProof/>
                <w:szCs w:val="21"/>
              </w:rPr>
              <w:t>38、 户用分布式光伏系统如何备案，应准备哪些材料？</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_Toc92636114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23</w:t>
            </w:r>
            <w:r w:rsidR="001C1A9C">
              <w:rPr>
                <w:rFonts w:ascii="宋体" w:eastAsia="宋体" w:hAnsi="宋体"/>
                <w:noProof/>
                <w:szCs w:val="21"/>
              </w:rPr>
              <w:fldChar w:fldCharType="end"/>
            </w:r>
          </w:hyperlink>
        </w:p>
        <w:p w14:paraId="3D10B718" w14:textId="028C162D" w:rsidR="00145306" w:rsidRDefault="00AF4A0C">
          <w:pPr>
            <w:pStyle w:val="TOC2"/>
            <w:tabs>
              <w:tab w:val="right" w:leader="dot" w:pos="8296"/>
            </w:tabs>
            <w:spacing w:line="360" w:lineRule="auto"/>
            <w:rPr>
              <w:rFonts w:ascii="宋体" w:eastAsia="宋体" w:hAnsi="宋体"/>
              <w:noProof/>
              <w:szCs w:val="21"/>
            </w:rPr>
          </w:pPr>
          <w:hyperlink w:anchor="_Toc92636115" w:history="1">
            <w:r w:rsidR="00520C7E">
              <w:rPr>
                <w:rStyle w:val="ac"/>
                <w:rFonts w:ascii="宋体" w:eastAsia="宋体" w:hAnsi="宋体" w:cs="黑体"/>
                <w:noProof/>
                <w:szCs w:val="21"/>
              </w:rPr>
              <w:t>39、 哪些情况可能出现备案失败或者失效？</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_Toc92636115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23</w:t>
            </w:r>
            <w:r w:rsidR="001C1A9C">
              <w:rPr>
                <w:rFonts w:ascii="宋体" w:eastAsia="宋体" w:hAnsi="宋体"/>
                <w:noProof/>
                <w:szCs w:val="21"/>
              </w:rPr>
              <w:fldChar w:fldCharType="end"/>
            </w:r>
          </w:hyperlink>
        </w:p>
        <w:p w14:paraId="454CE8C3" w14:textId="1AEBA9A2" w:rsidR="00145306" w:rsidRDefault="00AF4A0C">
          <w:pPr>
            <w:pStyle w:val="TOC2"/>
            <w:tabs>
              <w:tab w:val="right" w:leader="dot" w:pos="8296"/>
            </w:tabs>
            <w:spacing w:line="360" w:lineRule="auto"/>
            <w:rPr>
              <w:rFonts w:ascii="宋体" w:eastAsia="宋体" w:hAnsi="宋体"/>
              <w:noProof/>
              <w:szCs w:val="21"/>
            </w:rPr>
          </w:pPr>
          <w:hyperlink w:anchor="_Toc92636116" w:history="1">
            <w:r w:rsidR="00520C7E">
              <w:rPr>
                <w:rStyle w:val="ac"/>
                <w:rFonts w:ascii="宋体" w:eastAsia="宋体" w:hAnsi="宋体" w:cs="黑体"/>
                <w:noProof/>
                <w:szCs w:val="21"/>
              </w:rPr>
              <w:t>40、 备案过的项目还能够申请变更么？怎么变更？</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_Toc92636116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23</w:t>
            </w:r>
            <w:r w:rsidR="001C1A9C">
              <w:rPr>
                <w:rFonts w:ascii="宋体" w:eastAsia="宋体" w:hAnsi="宋体"/>
                <w:noProof/>
                <w:szCs w:val="21"/>
              </w:rPr>
              <w:fldChar w:fldCharType="end"/>
            </w:r>
          </w:hyperlink>
        </w:p>
        <w:p w14:paraId="328A60E6" w14:textId="79BED27D" w:rsidR="00145306" w:rsidRDefault="00AF4A0C">
          <w:pPr>
            <w:pStyle w:val="TOC2"/>
            <w:tabs>
              <w:tab w:val="right" w:leader="dot" w:pos="8296"/>
            </w:tabs>
            <w:spacing w:line="360" w:lineRule="auto"/>
            <w:rPr>
              <w:rFonts w:ascii="宋体" w:eastAsia="宋体" w:hAnsi="宋体"/>
              <w:noProof/>
              <w:szCs w:val="21"/>
            </w:rPr>
          </w:pPr>
          <w:hyperlink w:anchor="_Toc92636117" w:history="1">
            <w:r w:rsidR="00520C7E">
              <w:rPr>
                <w:rStyle w:val="ac"/>
                <w:rFonts w:ascii="宋体" w:eastAsia="宋体" w:hAnsi="宋体" w:cs="黑体"/>
                <w:noProof/>
                <w:szCs w:val="21"/>
              </w:rPr>
              <w:t>41、 个人（家庭）安装户用分布式光伏系统怎么界定，有什么优惠政策？</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_Toc92636117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24</w:t>
            </w:r>
            <w:r w:rsidR="001C1A9C">
              <w:rPr>
                <w:rFonts w:ascii="宋体" w:eastAsia="宋体" w:hAnsi="宋体"/>
                <w:noProof/>
                <w:szCs w:val="21"/>
              </w:rPr>
              <w:fldChar w:fldCharType="end"/>
            </w:r>
          </w:hyperlink>
        </w:p>
        <w:p w14:paraId="01B42C27" w14:textId="3ABBFC1F" w:rsidR="00145306" w:rsidRDefault="00AF4A0C">
          <w:pPr>
            <w:pStyle w:val="TOC1"/>
            <w:tabs>
              <w:tab w:val="right" w:leader="dot" w:pos="8296"/>
            </w:tabs>
            <w:spacing w:line="360" w:lineRule="auto"/>
            <w:rPr>
              <w:rFonts w:ascii="宋体" w:eastAsia="宋体" w:hAnsi="宋体"/>
              <w:noProof/>
              <w:szCs w:val="21"/>
            </w:rPr>
          </w:pPr>
          <w:hyperlink w:anchor="_Toc92636118" w:history="1">
            <w:r w:rsidR="00520C7E">
              <w:rPr>
                <w:rStyle w:val="ac"/>
                <w:rFonts w:ascii="宋体" w:eastAsia="宋体" w:hAnsi="宋体" w:cs="黑体"/>
                <w:b/>
                <w:noProof/>
                <w:szCs w:val="21"/>
              </w:rPr>
              <w:t>第六篇 设计安装篇</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_Toc92636118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25</w:t>
            </w:r>
            <w:r w:rsidR="001C1A9C">
              <w:rPr>
                <w:rFonts w:ascii="宋体" w:eastAsia="宋体" w:hAnsi="宋体"/>
                <w:noProof/>
                <w:szCs w:val="21"/>
              </w:rPr>
              <w:fldChar w:fldCharType="end"/>
            </w:r>
          </w:hyperlink>
        </w:p>
        <w:p w14:paraId="780E8A6A" w14:textId="531AB072" w:rsidR="00145306" w:rsidRDefault="00AF4A0C">
          <w:pPr>
            <w:pStyle w:val="TOC2"/>
            <w:tabs>
              <w:tab w:val="right" w:leader="dot" w:pos="8296"/>
            </w:tabs>
            <w:spacing w:line="360" w:lineRule="auto"/>
            <w:rPr>
              <w:rFonts w:ascii="宋体" w:eastAsia="宋体" w:hAnsi="宋体"/>
              <w:noProof/>
              <w:szCs w:val="21"/>
            </w:rPr>
          </w:pPr>
          <w:hyperlink w:anchor="_Toc92636119" w:history="1">
            <w:r w:rsidR="00520C7E">
              <w:rPr>
                <w:rStyle w:val="ac"/>
                <w:rFonts w:ascii="宋体" w:eastAsia="宋体" w:hAnsi="宋体" w:cs="黑体"/>
                <w:noProof/>
                <w:szCs w:val="21"/>
              </w:rPr>
              <w:t>42、 如何选择户用分布式光伏系统并网系统的并网电压？</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_Toc92636119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25</w:t>
            </w:r>
            <w:r w:rsidR="001C1A9C">
              <w:rPr>
                <w:rFonts w:ascii="宋体" w:eastAsia="宋体" w:hAnsi="宋体"/>
                <w:noProof/>
                <w:szCs w:val="21"/>
              </w:rPr>
              <w:fldChar w:fldCharType="end"/>
            </w:r>
          </w:hyperlink>
        </w:p>
        <w:p w14:paraId="60E0F1D4" w14:textId="0AE7438D" w:rsidR="00145306" w:rsidRDefault="00AF4A0C">
          <w:pPr>
            <w:pStyle w:val="TOC2"/>
            <w:tabs>
              <w:tab w:val="right" w:leader="dot" w:pos="8296"/>
            </w:tabs>
            <w:spacing w:line="360" w:lineRule="auto"/>
            <w:rPr>
              <w:rFonts w:ascii="宋体" w:eastAsia="宋体" w:hAnsi="宋体"/>
              <w:noProof/>
              <w:szCs w:val="21"/>
            </w:rPr>
          </w:pPr>
          <w:hyperlink w:anchor="_Toc92636120" w:history="1">
            <w:r w:rsidR="00520C7E">
              <w:rPr>
                <w:rStyle w:val="ac"/>
                <w:rFonts w:ascii="宋体" w:eastAsia="宋体" w:hAnsi="宋体" w:cs="黑体"/>
                <w:noProof/>
                <w:szCs w:val="21"/>
              </w:rPr>
              <w:t>43、 光伏阵列安装倾角由什么决定？</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_Toc92636120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25</w:t>
            </w:r>
            <w:r w:rsidR="001C1A9C">
              <w:rPr>
                <w:rFonts w:ascii="宋体" w:eastAsia="宋体" w:hAnsi="宋体"/>
                <w:noProof/>
                <w:szCs w:val="21"/>
              </w:rPr>
              <w:fldChar w:fldCharType="end"/>
            </w:r>
          </w:hyperlink>
        </w:p>
        <w:p w14:paraId="30AA4362" w14:textId="05CCBC7E" w:rsidR="00145306" w:rsidRDefault="00AF4A0C">
          <w:pPr>
            <w:pStyle w:val="TOC2"/>
            <w:tabs>
              <w:tab w:val="right" w:leader="dot" w:pos="8296"/>
            </w:tabs>
            <w:spacing w:line="360" w:lineRule="auto"/>
            <w:rPr>
              <w:rFonts w:ascii="宋体" w:eastAsia="宋体" w:hAnsi="宋体"/>
              <w:noProof/>
              <w:szCs w:val="21"/>
            </w:rPr>
          </w:pPr>
          <w:hyperlink w:anchor="_Toc92636121" w:history="1">
            <w:r w:rsidR="00520C7E">
              <w:rPr>
                <w:rStyle w:val="ac"/>
                <w:rFonts w:ascii="宋体" w:eastAsia="宋体" w:hAnsi="宋体" w:cs="黑体"/>
                <w:noProof/>
                <w:szCs w:val="21"/>
              </w:rPr>
              <w:t>44、 光伏阵列的朝向如何确定？对发电系统有何影响？</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_Toc92636121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26</w:t>
            </w:r>
            <w:r w:rsidR="001C1A9C">
              <w:rPr>
                <w:rFonts w:ascii="宋体" w:eastAsia="宋体" w:hAnsi="宋体"/>
                <w:noProof/>
                <w:szCs w:val="21"/>
              </w:rPr>
              <w:fldChar w:fldCharType="end"/>
            </w:r>
          </w:hyperlink>
        </w:p>
        <w:p w14:paraId="0EE7D9A0" w14:textId="7247B875" w:rsidR="00145306" w:rsidRDefault="00AF4A0C">
          <w:pPr>
            <w:pStyle w:val="TOC2"/>
            <w:tabs>
              <w:tab w:val="right" w:leader="dot" w:pos="8296"/>
            </w:tabs>
            <w:spacing w:line="360" w:lineRule="auto"/>
            <w:rPr>
              <w:rFonts w:ascii="宋体" w:eastAsia="宋体" w:hAnsi="宋体"/>
              <w:noProof/>
              <w:szCs w:val="21"/>
            </w:rPr>
          </w:pPr>
          <w:hyperlink w:anchor="_Toc92636122" w:history="1">
            <w:r w:rsidR="00520C7E">
              <w:rPr>
                <w:rStyle w:val="ac"/>
                <w:rFonts w:ascii="宋体" w:eastAsia="宋体" w:hAnsi="宋体" w:cs="黑体"/>
                <w:noProof/>
                <w:szCs w:val="21"/>
              </w:rPr>
              <w:t>45、 如何选用光伏组件？</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_Toc92636122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26</w:t>
            </w:r>
            <w:r w:rsidR="001C1A9C">
              <w:rPr>
                <w:rFonts w:ascii="宋体" w:eastAsia="宋体" w:hAnsi="宋体"/>
                <w:noProof/>
                <w:szCs w:val="21"/>
              </w:rPr>
              <w:fldChar w:fldCharType="end"/>
            </w:r>
          </w:hyperlink>
        </w:p>
        <w:p w14:paraId="6F948C7D" w14:textId="582BA066" w:rsidR="00145306" w:rsidRDefault="00AF4A0C">
          <w:pPr>
            <w:pStyle w:val="TOC2"/>
            <w:tabs>
              <w:tab w:val="right" w:leader="dot" w:pos="8296"/>
            </w:tabs>
            <w:spacing w:line="360" w:lineRule="auto"/>
            <w:rPr>
              <w:rFonts w:ascii="宋体" w:eastAsia="宋体" w:hAnsi="宋体"/>
              <w:noProof/>
              <w:szCs w:val="21"/>
            </w:rPr>
          </w:pPr>
          <w:hyperlink w:anchor="_Toc92636123" w:history="1">
            <w:r w:rsidR="00520C7E">
              <w:rPr>
                <w:rStyle w:val="ac"/>
                <w:rFonts w:ascii="宋体" w:eastAsia="宋体" w:hAnsi="宋体" w:cs="黑体"/>
                <w:noProof/>
                <w:szCs w:val="21"/>
              </w:rPr>
              <w:t>46、 对于户用分布式光伏系统，如何选择光伏逆变器？如建筑在设计初期未考虑光伏并网逆变器的安装场地，该如何选择光伏逆变器？</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_Toc92636123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27</w:t>
            </w:r>
            <w:r w:rsidR="001C1A9C">
              <w:rPr>
                <w:rFonts w:ascii="宋体" w:eastAsia="宋体" w:hAnsi="宋体"/>
                <w:noProof/>
                <w:szCs w:val="21"/>
              </w:rPr>
              <w:fldChar w:fldCharType="end"/>
            </w:r>
          </w:hyperlink>
        </w:p>
        <w:p w14:paraId="30DE8E8C" w14:textId="74FCF9CB" w:rsidR="00145306" w:rsidRDefault="00AF4A0C">
          <w:pPr>
            <w:pStyle w:val="TOC2"/>
            <w:tabs>
              <w:tab w:val="right" w:leader="dot" w:pos="8296"/>
            </w:tabs>
            <w:spacing w:line="360" w:lineRule="auto"/>
            <w:rPr>
              <w:rFonts w:ascii="宋体" w:eastAsia="宋体" w:hAnsi="宋体"/>
              <w:noProof/>
              <w:szCs w:val="21"/>
            </w:rPr>
          </w:pPr>
          <w:hyperlink w:anchor="_Toc92636124" w:history="1">
            <w:r w:rsidR="00520C7E">
              <w:rPr>
                <w:rStyle w:val="ac"/>
                <w:rFonts w:ascii="宋体" w:eastAsia="宋体" w:hAnsi="宋体" w:cs="黑体"/>
                <w:noProof/>
                <w:szCs w:val="21"/>
              </w:rPr>
              <w:t>47、 光伏系统逆变器安装应该注意哪些问题？</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_Toc92636124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27</w:t>
            </w:r>
            <w:r w:rsidR="001C1A9C">
              <w:rPr>
                <w:rFonts w:ascii="宋体" w:eastAsia="宋体" w:hAnsi="宋体"/>
                <w:noProof/>
                <w:szCs w:val="21"/>
              </w:rPr>
              <w:fldChar w:fldCharType="end"/>
            </w:r>
          </w:hyperlink>
        </w:p>
        <w:p w14:paraId="650F6381" w14:textId="42DBB602" w:rsidR="00145306" w:rsidRDefault="00AF4A0C">
          <w:pPr>
            <w:pStyle w:val="TOC2"/>
            <w:tabs>
              <w:tab w:val="right" w:leader="dot" w:pos="8296"/>
            </w:tabs>
            <w:spacing w:line="360" w:lineRule="auto"/>
            <w:rPr>
              <w:rFonts w:ascii="宋体" w:eastAsia="宋体" w:hAnsi="宋体"/>
              <w:noProof/>
              <w:szCs w:val="21"/>
            </w:rPr>
          </w:pPr>
          <w:hyperlink w:anchor="_Toc92636125" w:history="1">
            <w:r w:rsidR="00520C7E">
              <w:rPr>
                <w:rStyle w:val="ac"/>
                <w:rFonts w:ascii="宋体" w:eastAsia="宋体" w:hAnsi="宋体" w:cs="黑体"/>
                <w:noProof/>
                <w:szCs w:val="21"/>
              </w:rPr>
              <w:t>48、 什么是光伏逆变器的MPPT？在户用分布式光伏系统中，当光伏方阵的类型、安装</w:t>
            </w:r>
            <w:r w:rsidR="00520C7E">
              <w:rPr>
                <w:rStyle w:val="ac"/>
                <w:rFonts w:ascii="宋体" w:eastAsia="宋体" w:hAnsi="宋体" w:cs="黑体"/>
                <w:noProof/>
                <w:szCs w:val="21"/>
              </w:rPr>
              <w:lastRenderedPageBreak/>
              <w:t>朝向及安装倾角不同或部分组件有遮挡时，选择何种逆变器可使用户获得最大的发电收益？</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_Toc92636125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27</w:t>
            </w:r>
            <w:r w:rsidR="001C1A9C">
              <w:rPr>
                <w:rFonts w:ascii="宋体" w:eastAsia="宋体" w:hAnsi="宋体"/>
                <w:noProof/>
                <w:szCs w:val="21"/>
              </w:rPr>
              <w:fldChar w:fldCharType="end"/>
            </w:r>
          </w:hyperlink>
        </w:p>
        <w:p w14:paraId="1A69331E" w14:textId="63CCE40B" w:rsidR="00145306" w:rsidRDefault="00AF4A0C">
          <w:pPr>
            <w:pStyle w:val="TOC2"/>
            <w:tabs>
              <w:tab w:val="right" w:leader="dot" w:pos="8296"/>
            </w:tabs>
            <w:spacing w:line="360" w:lineRule="auto"/>
            <w:rPr>
              <w:rFonts w:ascii="宋体" w:eastAsia="宋体" w:hAnsi="宋体"/>
              <w:noProof/>
              <w:szCs w:val="21"/>
            </w:rPr>
          </w:pPr>
          <w:hyperlink w:anchor="_Toc92636126" w:history="1">
            <w:r w:rsidR="00520C7E">
              <w:rPr>
                <w:rStyle w:val="ac"/>
                <w:rFonts w:ascii="宋体" w:eastAsia="宋体" w:hAnsi="宋体" w:cs="黑体"/>
                <w:noProof/>
                <w:szCs w:val="21"/>
              </w:rPr>
              <w:t>49、 对于与建筑结合的户用分布式光伏系统，如何考虑光伏组件的颜色、透光、尺寸和形状？</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_Toc92636126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28</w:t>
            </w:r>
            <w:r w:rsidR="001C1A9C">
              <w:rPr>
                <w:rFonts w:ascii="宋体" w:eastAsia="宋体" w:hAnsi="宋体"/>
                <w:noProof/>
                <w:szCs w:val="21"/>
              </w:rPr>
              <w:fldChar w:fldCharType="end"/>
            </w:r>
          </w:hyperlink>
        </w:p>
        <w:p w14:paraId="50DAC4EA" w14:textId="5815F2D6" w:rsidR="00145306" w:rsidRDefault="00AF4A0C">
          <w:pPr>
            <w:pStyle w:val="TOC2"/>
            <w:tabs>
              <w:tab w:val="right" w:leader="dot" w:pos="8296"/>
            </w:tabs>
            <w:spacing w:line="360" w:lineRule="auto"/>
            <w:rPr>
              <w:rFonts w:ascii="宋体" w:eastAsia="宋体" w:hAnsi="宋体"/>
              <w:noProof/>
              <w:szCs w:val="21"/>
            </w:rPr>
          </w:pPr>
          <w:hyperlink w:anchor="_Toc92636127" w:history="1">
            <w:r w:rsidR="00520C7E">
              <w:rPr>
                <w:rStyle w:val="ac"/>
                <w:rFonts w:ascii="宋体" w:eastAsia="宋体" w:hAnsi="宋体" w:cs="黑体"/>
                <w:noProof/>
                <w:szCs w:val="21"/>
              </w:rPr>
              <w:t>50、 考虑屋面承载力，户用分布式光伏系统施工时应该注意哪些问题？</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_Toc92636127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28</w:t>
            </w:r>
            <w:r w:rsidR="001C1A9C">
              <w:rPr>
                <w:rFonts w:ascii="宋体" w:eastAsia="宋体" w:hAnsi="宋体"/>
                <w:noProof/>
                <w:szCs w:val="21"/>
              </w:rPr>
              <w:fldChar w:fldCharType="end"/>
            </w:r>
          </w:hyperlink>
        </w:p>
        <w:p w14:paraId="73C115A1" w14:textId="608F0B80" w:rsidR="00145306" w:rsidRDefault="00AF4A0C">
          <w:pPr>
            <w:pStyle w:val="TOC2"/>
            <w:tabs>
              <w:tab w:val="right" w:leader="dot" w:pos="8296"/>
            </w:tabs>
            <w:spacing w:line="360" w:lineRule="auto"/>
            <w:rPr>
              <w:rFonts w:ascii="宋体" w:eastAsia="宋体" w:hAnsi="宋体"/>
              <w:noProof/>
              <w:szCs w:val="21"/>
            </w:rPr>
          </w:pPr>
          <w:hyperlink w:anchor="_Toc92636128" w:history="1">
            <w:r w:rsidR="00520C7E">
              <w:rPr>
                <w:rStyle w:val="ac"/>
                <w:rFonts w:ascii="宋体" w:eastAsia="宋体" w:hAnsi="宋体" w:cs="黑体"/>
                <w:noProof/>
                <w:szCs w:val="21"/>
              </w:rPr>
              <w:t>51、 在彩钢板屋顶安装光伏组件有哪些注意事项？</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_Toc92636128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28</w:t>
            </w:r>
            <w:r w:rsidR="001C1A9C">
              <w:rPr>
                <w:rFonts w:ascii="宋体" w:eastAsia="宋体" w:hAnsi="宋体"/>
                <w:noProof/>
                <w:szCs w:val="21"/>
              </w:rPr>
              <w:fldChar w:fldCharType="end"/>
            </w:r>
          </w:hyperlink>
        </w:p>
        <w:p w14:paraId="5167AC69" w14:textId="62003059" w:rsidR="00145306" w:rsidRDefault="00AF4A0C">
          <w:pPr>
            <w:pStyle w:val="TOC2"/>
            <w:tabs>
              <w:tab w:val="right" w:leader="dot" w:pos="8296"/>
            </w:tabs>
            <w:spacing w:line="360" w:lineRule="auto"/>
            <w:rPr>
              <w:rFonts w:ascii="宋体" w:eastAsia="宋体" w:hAnsi="宋体"/>
              <w:noProof/>
              <w:szCs w:val="21"/>
            </w:rPr>
          </w:pPr>
          <w:hyperlink w:anchor="_Toc92636129" w:history="1">
            <w:r w:rsidR="00520C7E">
              <w:rPr>
                <w:rStyle w:val="ac"/>
                <w:rFonts w:ascii="宋体" w:eastAsia="宋体" w:hAnsi="宋体" w:cs="黑体"/>
                <w:noProof/>
                <w:szCs w:val="21"/>
              </w:rPr>
              <w:t>52、 光伏阵列的设计与安装要考虑风速的影响吗？安装户用分布式光伏系统时应如何考虑建筑荷载和抗风能力要求？</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_Toc92636129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29</w:t>
            </w:r>
            <w:r w:rsidR="001C1A9C">
              <w:rPr>
                <w:rFonts w:ascii="宋体" w:eastAsia="宋体" w:hAnsi="宋体"/>
                <w:noProof/>
                <w:szCs w:val="21"/>
              </w:rPr>
              <w:fldChar w:fldCharType="end"/>
            </w:r>
          </w:hyperlink>
        </w:p>
        <w:p w14:paraId="114E19C7" w14:textId="60D3582A" w:rsidR="00145306" w:rsidRDefault="00AF4A0C">
          <w:pPr>
            <w:pStyle w:val="TOC2"/>
            <w:tabs>
              <w:tab w:val="right" w:leader="dot" w:pos="8296"/>
            </w:tabs>
            <w:spacing w:line="360" w:lineRule="auto"/>
            <w:rPr>
              <w:rFonts w:ascii="宋体" w:eastAsia="宋体" w:hAnsi="宋体"/>
              <w:noProof/>
              <w:szCs w:val="21"/>
            </w:rPr>
          </w:pPr>
          <w:hyperlink w:anchor="_Toc92636130" w:history="1">
            <w:r w:rsidR="00520C7E">
              <w:rPr>
                <w:rStyle w:val="ac"/>
                <w:rFonts w:ascii="宋体" w:eastAsia="宋体" w:hAnsi="宋体" w:cs="黑体"/>
                <w:noProof/>
                <w:szCs w:val="21"/>
              </w:rPr>
              <w:t>53、 如何决定户用分布式光伏系统的装机容量？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_Toc92636130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29</w:t>
            </w:r>
            <w:r w:rsidR="001C1A9C">
              <w:rPr>
                <w:rFonts w:ascii="宋体" w:eastAsia="宋体" w:hAnsi="宋体"/>
                <w:noProof/>
                <w:szCs w:val="21"/>
              </w:rPr>
              <w:fldChar w:fldCharType="end"/>
            </w:r>
          </w:hyperlink>
        </w:p>
        <w:p w14:paraId="7C3FB4C4" w14:textId="172DED21" w:rsidR="00145306" w:rsidRDefault="00AF4A0C">
          <w:pPr>
            <w:pStyle w:val="TOC2"/>
            <w:tabs>
              <w:tab w:val="right" w:leader="dot" w:pos="8296"/>
            </w:tabs>
            <w:spacing w:line="360" w:lineRule="auto"/>
            <w:rPr>
              <w:rFonts w:ascii="宋体" w:eastAsia="宋体" w:hAnsi="宋体"/>
              <w:noProof/>
              <w:szCs w:val="21"/>
            </w:rPr>
          </w:pPr>
          <w:hyperlink w:anchor="_Toc92636131" w:history="1">
            <w:r w:rsidR="00520C7E">
              <w:rPr>
                <w:rStyle w:val="ac"/>
                <w:rFonts w:ascii="宋体" w:eastAsia="宋体" w:hAnsi="宋体" w:cs="黑体"/>
                <w:noProof/>
                <w:szCs w:val="21"/>
              </w:rPr>
              <w:t>54、 如何估算户用分布式光伏系统的发电量？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_Toc92636131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29</w:t>
            </w:r>
            <w:r w:rsidR="001C1A9C">
              <w:rPr>
                <w:rFonts w:ascii="宋体" w:eastAsia="宋体" w:hAnsi="宋体"/>
                <w:noProof/>
                <w:szCs w:val="21"/>
              </w:rPr>
              <w:fldChar w:fldCharType="end"/>
            </w:r>
          </w:hyperlink>
        </w:p>
        <w:p w14:paraId="3306BC5D" w14:textId="1625654A" w:rsidR="00145306" w:rsidRDefault="00AF4A0C">
          <w:pPr>
            <w:pStyle w:val="TOC2"/>
            <w:tabs>
              <w:tab w:val="right" w:leader="dot" w:pos="8296"/>
            </w:tabs>
            <w:spacing w:line="360" w:lineRule="auto"/>
            <w:rPr>
              <w:rFonts w:ascii="宋体" w:eastAsia="宋体" w:hAnsi="宋体"/>
              <w:noProof/>
              <w:szCs w:val="21"/>
            </w:rPr>
          </w:pPr>
          <w:hyperlink w:anchor="_Toc92636132" w:history="1">
            <w:r w:rsidR="00520C7E">
              <w:rPr>
                <w:rStyle w:val="ac"/>
                <w:rFonts w:ascii="宋体" w:eastAsia="宋体" w:hAnsi="宋体" w:cs="黑体"/>
                <w:noProof/>
                <w:szCs w:val="21"/>
              </w:rPr>
              <w:t>55、 户用分布式光伏系统并网后，怎么区分家里当前用的电是来自电网还是自己家的太阳能电池组件？</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_Toc92636132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30</w:t>
            </w:r>
            <w:r w:rsidR="001C1A9C">
              <w:rPr>
                <w:rFonts w:ascii="宋体" w:eastAsia="宋体" w:hAnsi="宋体"/>
                <w:noProof/>
                <w:szCs w:val="21"/>
              </w:rPr>
              <w:fldChar w:fldCharType="end"/>
            </w:r>
          </w:hyperlink>
        </w:p>
        <w:p w14:paraId="24750AB0" w14:textId="027C4ACD" w:rsidR="00145306" w:rsidRDefault="00AF4A0C">
          <w:pPr>
            <w:pStyle w:val="TOC2"/>
            <w:tabs>
              <w:tab w:val="right" w:leader="dot" w:pos="8296"/>
            </w:tabs>
            <w:spacing w:line="360" w:lineRule="auto"/>
            <w:rPr>
              <w:rFonts w:ascii="宋体" w:eastAsia="宋体" w:hAnsi="宋体"/>
              <w:noProof/>
              <w:szCs w:val="21"/>
            </w:rPr>
          </w:pPr>
          <w:hyperlink w:anchor="_Toc92636133" w:history="1">
            <w:r w:rsidR="00520C7E">
              <w:rPr>
                <w:rStyle w:val="ac"/>
                <w:rFonts w:ascii="宋体" w:eastAsia="宋体" w:hAnsi="宋体" w:cs="黑体"/>
                <w:noProof/>
                <w:szCs w:val="21"/>
              </w:rPr>
              <w:t>56、 安装后如果连续阴雨或者雾霾，光伏发电系统还会工作吗？会不会电力不足或者断电？</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_Toc92636133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30</w:t>
            </w:r>
            <w:r w:rsidR="001C1A9C">
              <w:rPr>
                <w:rFonts w:ascii="宋体" w:eastAsia="宋体" w:hAnsi="宋体"/>
                <w:noProof/>
                <w:szCs w:val="21"/>
              </w:rPr>
              <w:fldChar w:fldCharType="end"/>
            </w:r>
          </w:hyperlink>
        </w:p>
        <w:p w14:paraId="3927BFAE" w14:textId="3B07F30F" w:rsidR="00145306" w:rsidRDefault="00AF4A0C">
          <w:pPr>
            <w:pStyle w:val="TOC2"/>
            <w:tabs>
              <w:tab w:val="right" w:leader="dot" w:pos="8296"/>
            </w:tabs>
            <w:spacing w:line="360" w:lineRule="auto"/>
            <w:rPr>
              <w:rFonts w:ascii="宋体" w:eastAsia="宋体" w:hAnsi="宋体"/>
              <w:noProof/>
              <w:szCs w:val="21"/>
            </w:rPr>
          </w:pPr>
          <w:hyperlink w:anchor="_Toc92636134" w:history="1">
            <w:r w:rsidR="00520C7E">
              <w:rPr>
                <w:rStyle w:val="ac"/>
                <w:rFonts w:ascii="宋体" w:eastAsia="宋体" w:hAnsi="宋体" w:cs="黑体"/>
                <w:noProof/>
                <w:szCs w:val="21"/>
              </w:rPr>
              <w:t>57、 冬天天冷时会不会电力不足？</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_Toc92636134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30</w:t>
            </w:r>
            <w:r w:rsidR="001C1A9C">
              <w:rPr>
                <w:rFonts w:ascii="宋体" w:eastAsia="宋体" w:hAnsi="宋体"/>
                <w:noProof/>
                <w:szCs w:val="21"/>
              </w:rPr>
              <w:fldChar w:fldCharType="end"/>
            </w:r>
          </w:hyperlink>
        </w:p>
        <w:p w14:paraId="44F14376" w14:textId="3CD3ED1B" w:rsidR="00145306" w:rsidRDefault="00AF4A0C">
          <w:pPr>
            <w:pStyle w:val="TOC2"/>
            <w:tabs>
              <w:tab w:val="right" w:leader="dot" w:pos="8296"/>
            </w:tabs>
            <w:spacing w:line="360" w:lineRule="auto"/>
            <w:rPr>
              <w:rFonts w:ascii="宋体" w:eastAsia="宋体" w:hAnsi="宋体"/>
              <w:noProof/>
              <w:szCs w:val="21"/>
            </w:rPr>
          </w:pPr>
          <w:hyperlink w:anchor="_Toc92636135" w:history="1">
            <w:r w:rsidR="00520C7E">
              <w:rPr>
                <w:rStyle w:val="ac"/>
                <w:rFonts w:ascii="宋体" w:eastAsia="宋体" w:hAnsi="宋体" w:cs="黑体"/>
                <w:noProof/>
                <w:szCs w:val="21"/>
              </w:rPr>
              <w:t>58、 户用分布式光伏系统接入会不会影响电能质量？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_Toc92636135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30</w:t>
            </w:r>
            <w:r w:rsidR="001C1A9C">
              <w:rPr>
                <w:rFonts w:ascii="宋体" w:eastAsia="宋体" w:hAnsi="宋体"/>
                <w:noProof/>
                <w:szCs w:val="21"/>
              </w:rPr>
              <w:fldChar w:fldCharType="end"/>
            </w:r>
          </w:hyperlink>
        </w:p>
        <w:p w14:paraId="76B5EA1E" w14:textId="5BF2FADF" w:rsidR="00145306" w:rsidRDefault="00AF4A0C">
          <w:pPr>
            <w:pStyle w:val="TOC2"/>
            <w:tabs>
              <w:tab w:val="right" w:leader="dot" w:pos="8296"/>
            </w:tabs>
            <w:spacing w:line="360" w:lineRule="auto"/>
            <w:rPr>
              <w:rFonts w:ascii="宋体" w:eastAsia="宋体" w:hAnsi="宋体"/>
              <w:noProof/>
              <w:szCs w:val="21"/>
            </w:rPr>
          </w:pPr>
          <w:hyperlink w:anchor="_Toc92636136" w:history="1">
            <w:r w:rsidR="00520C7E">
              <w:rPr>
                <w:rStyle w:val="ac"/>
                <w:rFonts w:ascii="宋体" w:eastAsia="宋体" w:hAnsi="宋体" w:cs="黑体"/>
                <w:noProof/>
                <w:szCs w:val="21"/>
              </w:rPr>
              <w:t>59、 户用分布式光伏系统并网发电后，是否会引起电压波动？若会引起波动该如何避免？</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_Toc92636136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31</w:t>
            </w:r>
            <w:r w:rsidR="001C1A9C">
              <w:rPr>
                <w:rFonts w:ascii="宋体" w:eastAsia="宋体" w:hAnsi="宋体"/>
                <w:noProof/>
                <w:szCs w:val="21"/>
              </w:rPr>
              <w:fldChar w:fldCharType="end"/>
            </w:r>
          </w:hyperlink>
        </w:p>
        <w:p w14:paraId="3BE38273" w14:textId="5C4FA32C" w:rsidR="00145306" w:rsidRDefault="00AF4A0C">
          <w:pPr>
            <w:pStyle w:val="TOC2"/>
            <w:tabs>
              <w:tab w:val="right" w:leader="dot" w:pos="8296"/>
            </w:tabs>
            <w:spacing w:line="360" w:lineRule="auto"/>
            <w:rPr>
              <w:rFonts w:ascii="宋体" w:eastAsia="宋体" w:hAnsi="宋体"/>
              <w:noProof/>
              <w:szCs w:val="21"/>
            </w:rPr>
          </w:pPr>
          <w:hyperlink w:anchor="_Toc92636137" w:history="1">
            <w:r w:rsidR="00520C7E">
              <w:rPr>
                <w:rStyle w:val="ac"/>
                <w:rFonts w:ascii="宋体" w:eastAsia="宋体" w:hAnsi="宋体" w:cs="黑体"/>
                <w:noProof/>
                <w:szCs w:val="21"/>
              </w:rPr>
              <w:t>60、 户用分布式光伏系统是否会出现谐波影响，该如何避免 ?</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_Toc92636137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31</w:t>
            </w:r>
            <w:r w:rsidR="001C1A9C">
              <w:rPr>
                <w:rFonts w:ascii="宋体" w:eastAsia="宋体" w:hAnsi="宋体"/>
                <w:noProof/>
                <w:szCs w:val="21"/>
              </w:rPr>
              <w:fldChar w:fldCharType="end"/>
            </w:r>
          </w:hyperlink>
        </w:p>
        <w:p w14:paraId="221051DE" w14:textId="07839E05" w:rsidR="00145306" w:rsidRDefault="00AF4A0C">
          <w:pPr>
            <w:pStyle w:val="TOC2"/>
            <w:tabs>
              <w:tab w:val="right" w:leader="dot" w:pos="8296"/>
            </w:tabs>
            <w:spacing w:line="360" w:lineRule="auto"/>
            <w:rPr>
              <w:rFonts w:ascii="宋体" w:eastAsia="宋体" w:hAnsi="宋体"/>
              <w:noProof/>
              <w:szCs w:val="21"/>
            </w:rPr>
          </w:pPr>
          <w:hyperlink w:anchor="_Toc92636138" w:history="1">
            <w:r w:rsidR="00520C7E">
              <w:rPr>
                <w:rStyle w:val="ac"/>
                <w:rFonts w:ascii="宋体" w:eastAsia="宋体" w:hAnsi="宋体" w:cs="黑体"/>
                <w:noProof/>
                <w:szCs w:val="21"/>
              </w:rPr>
              <w:t>61、 可以将白天户用分布式光伏系统所发的电力储存起来用作夜晚照明吗？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_Toc92636138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31</w:t>
            </w:r>
            <w:r w:rsidR="001C1A9C">
              <w:rPr>
                <w:rFonts w:ascii="宋体" w:eastAsia="宋体" w:hAnsi="宋体"/>
                <w:noProof/>
                <w:szCs w:val="21"/>
              </w:rPr>
              <w:fldChar w:fldCharType="end"/>
            </w:r>
          </w:hyperlink>
        </w:p>
        <w:p w14:paraId="67216E30" w14:textId="364D510F" w:rsidR="00145306" w:rsidRDefault="00AF4A0C">
          <w:pPr>
            <w:pStyle w:val="TOC2"/>
            <w:tabs>
              <w:tab w:val="right" w:leader="dot" w:pos="8296"/>
            </w:tabs>
            <w:spacing w:line="360" w:lineRule="auto"/>
            <w:rPr>
              <w:rFonts w:ascii="宋体" w:eastAsia="宋体" w:hAnsi="宋体"/>
              <w:noProof/>
              <w:szCs w:val="21"/>
            </w:rPr>
          </w:pPr>
          <w:hyperlink w:anchor="_Toc92636139" w:history="1">
            <w:r w:rsidR="00520C7E">
              <w:rPr>
                <w:rStyle w:val="ac"/>
                <w:rFonts w:ascii="宋体" w:eastAsia="宋体" w:hAnsi="宋体" w:cs="黑体"/>
                <w:noProof/>
                <w:szCs w:val="21"/>
              </w:rPr>
              <w:t>62、 在既有建筑上安装户用分布式光伏系统需要另行布线吗？如何和家中已有的电气系统连接？</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_Toc92636139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31</w:t>
            </w:r>
            <w:r w:rsidR="001C1A9C">
              <w:rPr>
                <w:rFonts w:ascii="宋体" w:eastAsia="宋体" w:hAnsi="宋体"/>
                <w:noProof/>
                <w:szCs w:val="21"/>
              </w:rPr>
              <w:fldChar w:fldCharType="end"/>
            </w:r>
          </w:hyperlink>
        </w:p>
        <w:p w14:paraId="088D1EA7" w14:textId="1CDC706B" w:rsidR="00145306" w:rsidRDefault="00AF4A0C">
          <w:pPr>
            <w:pStyle w:val="TOC2"/>
            <w:tabs>
              <w:tab w:val="right" w:leader="dot" w:pos="8296"/>
            </w:tabs>
            <w:spacing w:line="360" w:lineRule="auto"/>
            <w:rPr>
              <w:rFonts w:ascii="宋体" w:eastAsia="宋体" w:hAnsi="宋体"/>
              <w:noProof/>
              <w:szCs w:val="21"/>
            </w:rPr>
          </w:pPr>
          <w:hyperlink w:anchor="_Toc92636140" w:history="1">
            <w:r w:rsidR="00520C7E">
              <w:rPr>
                <w:rStyle w:val="ac"/>
                <w:rFonts w:ascii="宋体" w:eastAsia="宋体" w:hAnsi="宋体" w:cs="黑体"/>
                <w:noProof/>
                <w:szCs w:val="21"/>
              </w:rPr>
              <w:t>63、 设计工程师在根据客户要求进行系统设计时，需要客户提供哪些资料？</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_Toc92636140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32</w:t>
            </w:r>
            <w:r w:rsidR="001C1A9C">
              <w:rPr>
                <w:rFonts w:ascii="宋体" w:eastAsia="宋体" w:hAnsi="宋体"/>
                <w:noProof/>
                <w:szCs w:val="21"/>
              </w:rPr>
              <w:fldChar w:fldCharType="end"/>
            </w:r>
          </w:hyperlink>
        </w:p>
        <w:p w14:paraId="28DD9FC5" w14:textId="27894DE7" w:rsidR="00145306" w:rsidRDefault="00AF4A0C">
          <w:pPr>
            <w:pStyle w:val="TOC2"/>
            <w:tabs>
              <w:tab w:val="right" w:leader="dot" w:pos="8296"/>
            </w:tabs>
            <w:spacing w:line="360" w:lineRule="auto"/>
            <w:rPr>
              <w:rFonts w:ascii="宋体" w:eastAsia="宋体" w:hAnsi="宋体"/>
              <w:noProof/>
              <w:szCs w:val="21"/>
            </w:rPr>
          </w:pPr>
          <w:hyperlink w:anchor="_Toc92636141" w:history="1">
            <w:r w:rsidR="00520C7E">
              <w:rPr>
                <w:rStyle w:val="ac"/>
                <w:rFonts w:ascii="宋体" w:eastAsia="宋体" w:hAnsi="宋体" w:cs="黑体"/>
                <w:noProof/>
                <w:szCs w:val="21"/>
              </w:rPr>
              <w:t>64、 系统建好之后会由何单位去验收？验收时主要关注哪些地方？</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_Toc92636141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32</w:t>
            </w:r>
            <w:r w:rsidR="001C1A9C">
              <w:rPr>
                <w:rFonts w:ascii="宋体" w:eastAsia="宋体" w:hAnsi="宋体"/>
                <w:noProof/>
                <w:szCs w:val="21"/>
              </w:rPr>
              <w:fldChar w:fldCharType="end"/>
            </w:r>
          </w:hyperlink>
        </w:p>
        <w:p w14:paraId="59471DC2" w14:textId="4D3884D5" w:rsidR="00145306" w:rsidRDefault="00AF4A0C">
          <w:pPr>
            <w:pStyle w:val="TOC2"/>
            <w:tabs>
              <w:tab w:val="right" w:leader="dot" w:pos="8296"/>
            </w:tabs>
            <w:spacing w:line="360" w:lineRule="auto"/>
            <w:rPr>
              <w:rFonts w:ascii="宋体" w:eastAsia="宋体" w:hAnsi="宋体"/>
              <w:noProof/>
              <w:szCs w:val="21"/>
            </w:rPr>
          </w:pPr>
          <w:hyperlink w:anchor="_Toc92636142" w:history="1">
            <w:r w:rsidR="00520C7E">
              <w:rPr>
                <w:rStyle w:val="ac"/>
                <w:rFonts w:ascii="宋体" w:eastAsia="宋体" w:hAnsi="宋体" w:cs="黑体"/>
                <w:noProof/>
                <w:szCs w:val="21"/>
              </w:rPr>
              <w:t>65、 安装过程是怎么进行的？</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_Toc92636142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32</w:t>
            </w:r>
            <w:r w:rsidR="001C1A9C">
              <w:rPr>
                <w:rFonts w:ascii="宋体" w:eastAsia="宋体" w:hAnsi="宋体"/>
                <w:noProof/>
                <w:szCs w:val="21"/>
              </w:rPr>
              <w:fldChar w:fldCharType="end"/>
            </w:r>
          </w:hyperlink>
        </w:p>
        <w:p w14:paraId="184D8979" w14:textId="12BA2916" w:rsidR="00145306" w:rsidRDefault="00AF4A0C">
          <w:pPr>
            <w:pStyle w:val="TOC2"/>
            <w:tabs>
              <w:tab w:val="right" w:leader="dot" w:pos="8296"/>
            </w:tabs>
            <w:spacing w:line="360" w:lineRule="auto"/>
            <w:rPr>
              <w:rFonts w:ascii="宋体" w:eastAsia="宋体" w:hAnsi="宋体"/>
              <w:noProof/>
              <w:szCs w:val="21"/>
            </w:rPr>
          </w:pPr>
          <w:hyperlink w:anchor="_Toc92636143" w:history="1">
            <w:r w:rsidR="00520C7E">
              <w:rPr>
                <w:rStyle w:val="ac"/>
                <w:rFonts w:ascii="宋体" w:eastAsia="宋体" w:hAnsi="宋体" w:cs="黑体"/>
                <w:noProof/>
                <w:szCs w:val="21"/>
              </w:rPr>
              <w:t>66、 户用分布式光伏系统一般点多面广，在施工管理方面会有哪些困难？如何解决？</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_Toc92636143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32</w:t>
            </w:r>
            <w:r w:rsidR="001C1A9C">
              <w:rPr>
                <w:rFonts w:ascii="宋体" w:eastAsia="宋体" w:hAnsi="宋体"/>
                <w:noProof/>
                <w:szCs w:val="21"/>
              </w:rPr>
              <w:fldChar w:fldCharType="end"/>
            </w:r>
          </w:hyperlink>
        </w:p>
        <w:p w14:paraId="719FB34E" w14:textId="6265D637" w:rsidR="00145306" w:rsidRDefault="00AF4A0C">
          <w:pPr>
            <w:pStyle w:val="TOC2"/>
            <w:tabs>
              <w:tab w:val="right" w:leader="dot" w:pos="8296"/>
            </w:tabs>
            <w:spacing w:line="360" w:lineRule="auto"/>
            <w:rPr>
              <w:rFonts w:ascii="宋体" w:eastAsia="宋体" w:hAnsi="宋体"/>
              <w:noProof/>
              <w:szCs w:val="21"/>
            </w:rPr>
          </w:pPr>
          <w:hyperlink w:anchor="_Toc92636144" w:history="1">
            <w:r w:rsidR="00520C7E">
              <w:rPr>
                <w:rStyle w:val="ac"/>
                <w:rFonts w:ascii="宋体" w:eastAsia="宋体" w:hAnsi="宋体" w:cs="黑体"/>
                <w:noProof/>
                <w:szCs w:val="21"/>
              </w:rPr>
              <w:t>67、 安装过程需要注意哪些电气安全要求？</w:t>
            </w:r>
            <w:r w:rsidR="00520C7E">
              <w:rPr>
                <w:rStyle w:val="ac"/>
                <w:rFonts w:ascii="宋体" w:eastAsia="宋体" w:hAnsi="宋体" w:cs="黑体"/>
                <w:noProof/>
                <w:szCs w:val="21"/>
              </w:rPr>
              <w:t>会</w:t>
            </w:r>
            <w:r w:rsidR="00520C7E">
              <w:rPr>
                <w:rStyle w:val="ac"/>
                <w:rFonts w:ascii="宋体" w:eastAsia="宋体" w:hAnsi="宋体" w:cs="黑体"/>
                <w:noProof/>
                <w:szCs w:val="21"/>
              </w:rPr>
              <w:t>不会漏电对人身产生危险？如何解决？</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_Toc92636144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33</w:t>
            </w:r>
            <w:r w:rsidR="001C1A9C">
              <w:rPr>
                <w:rFonts w:ascii="宋体" w:eastAsia="宋体" w:hAnsi="宋体"/>
                <w:noProof/>
                <w:szCs w:val="21"/>
              </w:rPr>
              <w:fldChar w:fldCharType="end"/>
            </w:r>
          </w:hyperlink>
        </w:p>
        <w:p w14:paraId="16AEBB10" w14:textId="6C07AF6C" w:rsidR="00145306" w:rsidRDefault="00AF4A0C">
          <w:pPr>
            <w:pStyle w:val="TOC2"/>
            <w:tabs>
              <w:tab w:val="right" w:leader="dot" w:pos="8296"/>
            </w:tabs>
            <w:spacing w:line="360" w:lineRule="auto"/>
            <w:rPr>
              <w:rFonts w:ascii="宋体" w:eastAsia="宋体" w:hAnsi="宋体"/>
              <w:noProof/>
              <w:szCs w:val="21"/>
            </w:rPr>
          </w:pPr>
          <w:hyperlink w:anchor="_Toc92636145" w:history="1">
            <w:r w:rsidR="00520C7E">
              <w:rPr>
                <w:rStyle w:val="ac"/>
                <w:rFonts w:ascii="宋体" w:eastAsia="宋体" w:hAnsi="宋体" w:cs="黑体"/>
                <w:noProof/>
                <w:szCs w:val="21"/>
              </w:rPr>
              <w:t>68、 选择安装户用分布式光伏系统的建筑屋顶时，需要特别考虑哪些因素？</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_Toc92636145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33</w:t>
            </w:r>
            <w:r w:rsidR="001C1A9C">
              <w:rPr>
                <w:rFonts w:ascii="宋体" w:eastAsia="宋体" w:hAnsi="宋体"/>
                <w:noProof/>
                <w:szCs w:val="21"/>
              </w:rPr>
              <w:fldChar w:fldCharType="end"/>
            </w:r>
          </w:hyperlink>
        </w:p>
        <w:p w14:paraId="484B14E0" w14:textId="41D6F24C" w:rsidR="00145306" w:rsidRDefault="00AF4A0C">
          <w:pPr>
            <w:pStyle w:val="TOC2"/>
            <w:tabs>
              <w:tab w:val="right" w:leader="dot" w:pos="8296"/>
            </w:tabs>
            <w:spacing w:line="360" w:lineRule="auto"/>
            <w:rPr>
              <w:rFonts w:ascii="宋体" w:eastAsia="宋体" w:hAnsi="宋体"/>
              <w:noProof/>
              <w:szCs w:val="21"/>
            </w:rPr>
          </w:pPr>
          <w:hyperlink w:anchor="_Toc92636146" w:history="1">
            <w:r w:rsidR="00520C7E">
              <w:rPr>
                <w:rStyle w:val="ac"/>
                <w:rFonts w:ascii="宋体" w:eastAsia="宋体" w:hAnsi="宋体" w:cs="黑体"/>
                <w:noProof/>
                <w:szCs w:val="21"/>
              </w:rPr>
              <w:t>69、 户用分布式光伏系统与建筑结合时如何满足建筑隔热隔音的要求？是否会影响室内采光？</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_Toc92636146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34</w:t>
            </w:r>
            <w:r w:rsidR="001C1A9C">
              <w:rPr>
                <w:rFonts w:ascii="宋体" w:eastAsia="宋体" w:hAnsi="宋体"/>
                <w:noProof/>
                <w:szCs w:val="21"/>
              </w:rPr>
              <w:fldChar w:fldCharType="end"/>
            </w:r>
          </w:hyperlink>
        </w:p>
        <w:p w14:paraId="036CBAD5" w14:textId="00E68A68" w:rsidR="00145306" w:rsidRDefault="00AF4A0C">
          <w:pPr>
            <w:pStyle w:val="TOC2"/>
            <w:tabs>
              <w:tab w:val="right" w:leader="dot" w:pos="8296"/>
            </w:tabs>
            <w:spacing w:line="360" w:lineRule="auto"/>
            <w:rPr>
              <w:rFonts w:ascii="宋体" w:eastAsia="宋体" w:hAnsi="宋体"/>
              <w:noProof/>
              <w:szCs w:val="21"/>
            </w:rPr>
          </w:pPr>
          <w:hyperlink w:anchor="_Toc92636147" w:history="1">
            <w:r w:rsidR="00520C7E">
              <w:rPr>
                <w:rStyle w:val="ac"/>
                <w:rFonts w:ascii="宋体" w:eastAsia="宋体" w:hAnsi="宋体" w:cs="黑体"/>
                <w:noProof/>
                <w:szCs w:val="21"/>
              </w:rPr>
              <w:t>70、 与建筑结合的户用分布式光伏系统如何防雷？</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_Toc92636147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34</w:t>
            </w:r>
            <w:r w:rsidR="001C1A9C">
              <w:rPr>
                <w:rFonts w:ascii="宋体" w:eastAsia="宋体" w:hAnsi="宋体"/>
                <w:noProof/>
                <w:szCs w:val="21"/>
              </w:rPr>
              <w:fldChar w:fldCharType="end"/>
            </w:r>
          </w:hyperlink>
        </w:p>
        <w:p w14:paraId="7D482E9A" w14:textId="5B6F37BA" w:rsidR="00145306" w:rsidRDefault="00AF4A0C">
          <w:pPr>
            <w:pStyle w:val="TOC2"/>
            <w:tabs>
              <w:tab w:val="right" w:leader="dot" w:pos="8296"/>
            </w:tabs>
            <w:spacing w:line="360" w:lineRule="auto"/>
            <w:rPr>
              <w:rFonts w:ascii="宋体" w:eastAsia="宋体" w:hAnsi="宋体"/>
              <w:noProof/>
              <w:szCs w:val="21"/>
            </w:rPr>
          </w:pPr>
          <w:hyperlink w:anchor="_Toc92636148" w:history="1">
            <w:r w:rsidR="00520C7E">
              <w:rPr>
                <w:rStyle w:val="ac"/>
                <w:rFonts w:ascii="宋体" w:eastAsia="宋体" w:hAnsi="宋体" w:cs="黑体"/>
                <w:noProof/>
                <w:szCs w:val="21"/>
              </w:rPr>
              <w:t>71、 什么是双向电表？为什么需要双向电表？</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_Toc92636148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34</w:t>
            </w:r>
            <w:r w:rsidR="001C1A9C">
              <w:rPr>
                <w:rFonts w:ascii="宋体" w:eastAsia="宋体" w:hAnsi="宋体"/>
                <w:noProof/>
                <w:szCs w:val="21"/>
              </w:rPr>
              <w:fldChar w:fldCharType="end"/>
            </w:r>
          </w:hyperlink>
        </w:p>
        <w:p w14:paraId="5530D71C" w14:textId="4011719E" w:rsidR="00145306" w:rsidRDefault="00AF4A0C">
          <w:pPr>
            <w:pStyle w:val="TOC2"/>
            <w:tabs>
              <w:tab w:val="right" w:leader="dot" w:pos="8296"/>
            </w:tabs>
            <w:spacing w:line="360" w:lineRule="auto"/>
            <w:rPr>
              <w:rFonts w:ascii="宋体" w:eastAsia="宋体" w:hAnsi="宋体"/>
              <w:noProof/>
              <w:szCs w:val="21"/>
            </w:rPr>
          </w:pPr>
          <w:hyperlink w:anchor="_Toc92636149" w:history="1">
            <w:r w:rsidR="00520C7E">
              <w:rPr>
                <w:rStyle w:val="ac"/>
                <w:rFonts w:ascii="宋体" w:eastAsia="宋体" w:hAnsi="宋体" w:cs="黑体"/>
                <w:noProof/>
                <w:szCs w:val="21"/>
              </w:rPr>
              <w:t>72、 户用分布式光伏系统具体有效防雷措施有哪些？</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_Toc92636149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35</w:t>
            </w:r>
            <w:r w:rsidR="001C1A9C">
              <w:rPr>
                <w:rFonts w:ascii="宋体" w:eastAsia="宋体" w:hAnsi="宋体"/>
                <w:noProof/>
                <w:szCs w:val="21"/>
              </w:rPr>
              <w:fldChar w:fldCharType="end"/>
            </w:r>
          </w:hyperlink>
        </w:p>
        <w:p w14:paraId="4DB92F1A" w14:textId="092400BE" w:rsidR="00145306" w:rsidRDefault="00AF4A0C">
          <w:pPr>
            <w:pStyle w:val="TOC1"/>
            <w:tabs>
              <w:tab w:val="right" w:leader="dot" w:pos="8296"/>
            </w:tabs>
            <w:spacing w:line="360" w:lineRule="auto"/>
            <w:rPr>
              <w:rFonts w:ascii="宋体" w:eastAsia="宋体" w:hAnsi="宋体"/>
              <w:noProof/>
              <w:szCs w:val="21"/>
            </w:rPr>
          </w:pPr>
          <w:hyperlink w:anchor="_Toc92636150" w:history="1">
            <w:r w:rsidR="00520C7E">
              <w:rPr>
                <w:rStyle w:val="ac"/>
                <w:rFonts w:ascii="宋体" w:eastAsia="宋体" w:hAnsi="宋体" w:cs="黑体"/>
                <w:b/>
                <w:noProof/>
                <w:szCs w:val="21"/>
              </w:rPr>
              <w:t>第七篇 运行维护篇</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_Toc92636150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36</w:t>
            </w:r>
            <w:r w:rsidR="001C1A9C">
              <w:rPr>
                <w:rFonts w:ascii="宋体" w:eastAsia="宋体" w:hAnsi="宋体"/>
                <w:noProof/>
                <w:szCs w:val="21"/>
              </w:rPr>
              <w:fldChar w:fldCharType="end"/>
            </w:r>
          </w:hyperlink>
        </w:p>
        <w:p w14:paraId="5450E1CB" w14:textId="5ED8032C" w:rsidR="00145306" w:rsidRDefault="00AF4A0C">
          <w:pPr>
            <w:pStyle w:val="TOC2"/>
            <w:tabs>
              <w:tab w:val="right" w:leader="dot" w:pos="8296"/>
            </w:tabs>
            <w:spacing w:line="360" w:lineRule="auto"/>
            <w:rPr>
              <w:rFonts w:ascii="宋体" w:eastAsia="宋体" w:hAnsi="宋体"/>
              <w:noProof/>
              <w:szCs w:val="21"/>
            </w:rPr>
          </w:pPr>
          <w:hyperlink w:anchor="_Toc92636151" w:history="1">
            <w:r w:rsidR="00520C7E">
              <w:rPr>
                <w:rStyle w:val="ac"/>
                <w:rFonts w:ascii="宋体" w:eastAsia="宋体" w:hAnsi="宋体" w:cs="黑体"/>
                <w:noProof/>
                <w:szCs w:val="21"/>
              </w:rPr>
              <w:t>73、 户用分布式光伏系统的常见故障有哪些？系统各部件可能出现哪些典型问题？</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_Toc92636151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36</w:t>
            </w:r>
            <w:r w:rsidR="001C1A9C">
              <w:rPr>
                <w:rFonts w:ascii="宋体" w:eastAsia="宋体" w:hAnsi="宋体"/>
                <w:noProof/>
                <w:szCs w:val="21"/>
              </w:rPr>
              <w:fldChar w:fldCharType="end"/>
            </w:r>
          </w:hyperlink>
        </w:p>
        <w:p w14:paraId="3DF3116C" w14:textId="58A1C17D" w:rsidR="00145306" w:rsidRDefault="00AF4A0C">
          <w:pPr>
            <w:pStyle w:val="TOC2"/>
            <w:tabs>
              <w:tab w:val="right" w:leader="dot" w:pos="8296"/>
            </w:tabs>
            <w:spacing w:line="360" w:lineRule="auto"/>
            <w:rPr>
              <w:rFonts w:ascii="宋体" w:eastAsia="宋体" w:hAnsi="宋体"/>
              <w:noProof/>
              <w:szCs w:val="21"/>
            </w:rPr>
          </w:pPr>
          <w:hyperlink w:anchor="_Toc92636152" w:history="1">
            <w:r w:rsidR="00520C7E">
              <w:rPr>
                <w:rStyle w:val="ac"/>
                <w:rFonts w:ascii="宋体" w:eastAsia="宋体" w:hAnsi="宋体" w:cs="黑体"/>
                <w:noProof/>
                <w:szCs w:val="21"/>
              </w:rPr>
              <w:t>74、 如何处理户用分布式光伏系统的常见故障？</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_Toc92636152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36</w:t>
            </w:r>
            <w:r w:rsidR="001C1A9C">
              <w:rPr>
                <w:rFonts w:ascii="宋体" w:eastAsia="宋体" w:hAnsi="宋体"/>
                <w:noProof/>
                <w:szCs w:val="21"/>
              </w:rPr>
              <w:fldChar w:fldCharType="end"/>
            </w:r>
          </w:hyperlink>
        </w:p>
        <w:p w14:paraId="30F02C8F" w14:textId="32C713C3" w:rsidR="00145306" w:rsidRDefault="00AF4A0C">
          <w:pPr>
            <w:pStyle w:val="TOC2"/>
            <w:tabs>
              <w:tab w:val="right" w:leader="dot" w:pos="8296"/>
            </w:tabs>
            <w:spacing w:line="360" w:lineRule="auto"/>
            <w:rPr>
              <w:rFonts w:ascii="宋体" w:eastAsia="宋体" w:hAnsi="宋体"/>
              <w:noProof/>
              <w:szCs w:val="21"/>
            </w:rPr>
          </w:pPr>
          <w:hyperlink w:anchor="_Toc92636153" w:history="1">
            <w:r w:rsidR="00520C7E">
              <w:rPr>
                <w:rStyle w:val="ac"/>
                <w:rFonts w:ascii="宋体" w:eastAsia="宋体" w:hAnsi="宋体" w:cs="黑体"/>
                <w:noProof/>
                <w:szCs w:val="21"/>
              </w:rPr>
              <w:t>75、 PID现象是什么？会发生于什么环境下的户用分布式光伏系统？如何诊断和避免影响？</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_Toc92636153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36</w:t>
            </w:r>
            <w:r w:rsidR="001C1A9C">
              <w:rPr>
                <w:rFonts w:ascii="宋体" w:eastAsia="宋体" w:hAnsi="宋体"/>
                <w:noProof/>
                <w:szCs w:val="21"/>
              </w:rPr>
              <w:fldChar w:fldCharType="end"/>
            </w:r>
          </w:hyperlink>
        </w:p>
        <w:p w14:paraId="08EA3901" w14:textId="5EC154A5" w:rsidR="00145306" w:rsidRDefault="00AF4A0C">
          <w:pPr>
            <w:pStyle w:val="TOC2"/>
            <w:tabs>
              <w:tab w:val="right" w:leader="dot" w:pos="8296"/>
            </w:tabs>
            <w:spacing w:line="360" w:lineRule="auto"/>
            <w:rPr>
              <w:rFonts w:ascii="宋体" w:eastAsia="宋体" w:hAnsi="宋体"/>
              <w:noProof/>
              <w:szCs w:val="21"/>
            </w:rPr>
          </w:pPr>
          <w:hyperlink w:anchor="_Toc92636154" w:history="1">
            <w:r w:rsidR="00520C7E">
              <w:rPr>
                <w:rStyle w:val="ac"/>
                <w:rFonts w:ascii="宋体" w:eastAsia="宋体" w:hAnsi="宋体" w:cs="黑体"/>
                <w:noProof/>
                <w:szCs w:val="21"/>
              </w:rPr>
              <w:t>76、 户用分布式光伏系统的寿命有多长？</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_Toc92636154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36</w:t>
            </w:r>
            <w:r w:rsidR="001C1A9C">
              <w:rPr>
                <w:rFonts w:ascii="宋体" w:eastAsia="宋体" w:hAnsi="宋体"/>
                <w:noProof/>
                <w:szCs w:val="21"/>
              </w:rPr>
              <w:fldChar w:fldCharType="end"/>
            </w:r>
          </w:hyperlink>
        </w:p>
        <w:p w14:paraId="1C9980AE" w14:textId="1DFDF4A6" w:rsidR="00145306" w:rsidRDefault="00AF4A0C">
          <w:pPr>
            <w:pStyle w:val="TOC2"/>
            <w:tabs>
              <w:tab w:val="right" w:leader="dot" w:pos="8296"/>
            </w:tabs>
            <w:spacing w:line="360" w:lineRule="auto"/>
            <w:rPr>
              <w:rFonts w:ascii="宋体" w:eastAsia="宋体" w:hAnsi="宋体"/>
              <w:noProof/>
              <w:szCs w:val="21"/>
            </w:rPr>
          </w:pPr>
          <w:hyperlink w:anchor="_Toc92636155" w:history="1">
            <w:r w:rsidR="00520C7E">
              <w:rPr>
                <w:rStyle w:val="ac"/>
                <w:rFonts w:ascii="宋体" w:eastAsia="宋体" w:hAnsi="宋体" w:cs="黑体"/>
                <w:noProof/>
                <w:szCs w:val="21"/>
              </w:rPr>
              <w:t>77、 导致光伏发电系统效率下降和损失的主要因素有哪些？</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_Toc92636155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36</w:t>
            </w:r>
            <w:r w:rsidR="001C1A9C">
              <w:rPr>
                <w:rFonts w:ascii="宋体" w:eastAsia="宋体" w:hAnsi="宋体"/>
                <w:noProof/>
                <w:szCs w:val="21"/>
              </w:rPr>
              <w:fldChar w:fldCharType="end"/>
            </w:r>
          </w:hyperlink>
        </w:p>
        <w:p w14:paraId="47EA5838" w14:textId="05737E8A" w:rsidR="00145306" w:rsidRDefault="00AF4A0C">
          <w:pPr>
            <w:pStyle w:val="TOC2"/>
            <w:tabs>
              <w:tab w:val="right" w:leader="dot" w:pos="8296"/>
            </w:tabs>
            <w:spacing w:line="360" w:lineRule="auto"/>
            <w:rPr>
              <w:rFonts w:ascii="宋体" w:eastAsia="宋体" w:hAnsi="宋体"/>
              <w:noProof/>
              <w:szCs w:val="21"/>
            </w:rPr>
          </w:pPr>
          <w:hyperlink w:anchor="_Toc92636156" w:history="1">
            <w:r w:rsidR="00520C7E">
              <w:rPr>
                <w:rStyle w:val="ac"/>
                <w:rFonts w:ascii="宋体" w:eastAsia="宋体" w:hAnsi="宋体" w:cs="黑体"/>
                <w:noProof/>
                <w:szCs w:val="21"/>
              </w:rPr>
              <w:t>78、 在屋顶资源一定的情况下，如何提高户用分布式光伏系统发电量？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_Toc92636156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37</w:t>
            </w:r>
            <w:r w:rsidR="001C1A9C">
              <w:rPr>
                <w:rFonts w:ascii="宋体" w:eastAsia="宋体" w:hAnsi="宋体"/>
                <w:noProof/>
                <w:szCs w:val="21"/>
              </w:rPr>
              <w:fldChar w:fldCharType="end"/>
            </w:r>
          </w:hyperlink>
        </w:p>
        <w:p w14:paraId="0447415A" w14:textId="5CC56171" w:rsidR="00145306" w:rsidRDefault="00AF4A0C">
          <w:pPr>
            <w:pStyle w:val="TOC2"/>
            <w:tabs>
              <w:tab w:val="right" w:leader="dot" w:pos="8296"/>
            </w:tabs>
            <w:spacing w:line="360" w:lineRule="auto"/>
            <w:rPr>
              <w:rFonts w:ascii="宋体" w:eastAsia="宋体" w:hAnsi="宋体"/>
              <w:noProof/>
              <w:szCs w:val="21"/>
            </w:rPr>
          </w:pPr>
          <w:hyperlink w:anchor="_Toc92636157" w:history="1">
            <w:r w:rsidR="00520C7E">
              <w:rPr>
                <w:rStyle w:val="ac"/>
                <w:rFonts w:ascii="宋体" w:eastAsia="宋体" w:hAnsi="宋体" w:cs="黑体"/>
                <w:noProof/>
                <w:szCs w:val="21"/>
              </w:rPr>
              <w:t>79、 如何降低户用分布式光伏系统的维护成本？</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_Toc92636157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38</w:t>
            </w:r>
            <w:r w:rsidR="001C1A9C">
              <w:rPr>
                <w:rFonts w:ascii="宋体" w:eastAsia="宋体" w:hAnsi="宋体"/>
                <w:noProof/>
                <w:szCs w:val="21"/>
              </w:rPr>
              <w:fldChar w:fldCharType="end"/>
            </w:r>
          </w:hyperlink>
        </w:p>
        <w:p w14:paraId="3CA2C77A" w14:textId="11493B06" w:rsidR="00145306" w:rsidRDefault="00AF4A0C">
          <w:pPr>
            <w:pStyle w:val="TOC2"/>
            <w:tabs>
              <w:tab w:val="right" w:leader="dot" w:pos="8296"/>
            </w:tabs>
            <w:spacing w:line="360" w:lineRule="auto"/>
            <w:rPr>
              <w:rFonts w:ascii="宋体" w:eastAsia="宋体" w:hAnsi="宋体"/>
              <w:noProof/>
              <w:szCs w:val="21"/>
            </w:rPr>
          </w:pPr>
          <w:hyperlink w:anchor="_Toc92636158" w:history="1">
            <w:r w:rsidR="00520C7E">
              <w:rPr>
                <w:rStyle w:val="ac"/>
                <w:rFonts w:ascii="宋体" w:eastAsia="宋体" w:hAnsi="宋体" w:cs="黑体"/>
                <w:noProof/>
                <w:szCs w:val="21"/>
              </w:rPr>
              <w:t>80、 系统后期维护怎么处理，多久维护一次？怎样维护？</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_Toc92636158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38</w:t>
            </w:r>
            <w:r w:rsidR="001C1A9C">
              <w:rPr>
                <w:rFonts w:ascii="宋体" w:eastAsia="宋体" w:hAnsi="宋体"/>
                <w:noProof/>
                <w:szCs w:val="21"/>
              </w:rPr>
              <w:fldChar w:fldCharType="end"/>
            </w:r>
          </w:hyperlink>
        </w:p>
        <w:p w14:paraId="4BCB6C7C" w14:textId="29691E5F" w:rsidR="00145306" w:rsidRDefault="00AF4A0C">
          <w:pPr>
            <w:pStyle w:val="TOC2"/>
            <w:tabs>
              <w:tab w:val="right" w:leader="dot" w:pos="8296"/>
            </w:tabs>
            <w:spacing w:line="360" w:lineRule="auto"/>
            <w:rPr>
              <w:rFonts w:ascii="宋体" w:eastAsia="宋体" w:hAnsi="宋体"/>
              <w:noProof/>
              <w:szCs w:val="21"/>
            </w:rPr>
          </w:pPr>
          <w:hyperlink w:anchor="_Toc92636159" w:history="1">
            <w:r w:rsidR="00520C7E">
              <w:rPr>
                <w:rStyle w:val="ac"/>
                <w:rFonts w:ascii="宋体" w:eastAsia="宋体" w:hAnsi="宋体" w:cs="黑体"/>
                <w:noProof/>
                <w:szCs w:val="21"/>
              </w:rPr>
              <w:t>81、 清洁光伏组件时用清水冲洗和简单的擦拭就行吗？用水擦拭的时候会不会有触电的危险？</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_Toc92636159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38</w:t>
            </w:r>
            <w:r w:rsidR="001C1A9C">
              <w:rPr>
                <w:rFonts w:ascii="宋体" w:eastAsia="宋体" w:hAnsi="宋体"/>
                <w:noProof/>
                <w:szCs w:val="21"/>
              </w:rPr>
              <w:fldChar w:fldCharType="end"/>
            </w:r>
          </w:hyperlink>
        </w:p>
        <w:p w14:paraId="560DB0BB" w14:textId="02166062" w:rsidR="00145306" w:rsidRDefault="00AF4A0C">
          <w:pPr>
            <w:pStyle w:val="TOC2"/>
            <w:tabs>
              <w:tab w:val="right" w:leader="dot" w:pos="8296"/>
            </w:tabs>
            <w:spacing w:line="360" w:lineRule="auto"/>
            <w:rPr>
              <w:rFonts w:ascii="宋体" w:eastAsia="宋体" w:hAnsi="宋体"/>
              <w:noProof/>
              <w:szCs w:val="21"/>
            </w:rPr>
          </w:pPr>
          <w:hyperlink w:anchor="_Toc92636160" w:history="1">
            <w:r w:rsidR="00520C7E">
              <w:rPr>
                <w:rStyle w:val="ac"/>
                <w:rFonts w:ascii="宋体" w:eastAsia="宋体" w:hAnsi="宋体" w:cs="黑体"/>
                <w:noProof/>
                <w:szCs w:val="21"/>
              </w:rPr>
              <w:t>82、 如何正确利用停机维护时间？</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_Toc92636160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38</w:t>
            </w:r>
            <w:r w:rsidR="001C1A9C">
              <w:rPr>
                <w:rFonts w:ascii="宋体" w:eastAsia="宋体" w:hAnsi="宋体"/>
                <w:noProof/>
                <w:szCs w:val="21"/>
              </w:rPr>
              <w:fldChar w:fldCharType="end"/>
            </w:r>
          </w:hyperlink>
        </w:p>
        <w:p w14:paraId="6641CE0C" w14:textId="028D61A8" w:rsidR="00145306" w:rsidRDefault="00AF4A0C">
          <w:pPr>
            <w:pStyle w:val="TOC2"/>
            <w:tabs>
              <w:tab w:val="right" w:leader="dot" w:pos="8296"/>
            </w:tabs>
            <w:spacing w:line="360" w:lineRule="auto"/>
            <w:rPr>
              <w:rFonts w:ascii="宋体" w:eastAsia="宋体" w:hAnsi="宋体"/>
              <w:noProof/>
              <w:szCs w:val="21"/>
            </w:rPr>
          </w:pPr>
          <w:hyperlink w:anchor="_Toc92636161" w:history="1">
            <w:r w:rsidR="00520C7E">
              <w:rPr>
                <w:rStyle w:val="ac"/>
                <w:rFonts w:ascii="宋体" w:eastAsia="宋体" w:hAnsi="宋体" w:cs="黑体"/>
                <w:noProof/>
                <w:szCs w:val="21"/>
              </w:rPr>
              <w:t>83、 如何发现光伏阵列中某一块光伏组件出现故障？</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_Toc92636161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38</w:t>
            </w:r>
            <w:r w:rsidR="001C1A9C">
              <w:rPr>
                <w:rFonts w:ascii="宋体" w:eastAsia="宋体" w:hAnsi="宋体"/>
                <w:noProof/>
                <w:szCs w:val="21"/>
              </w:rPr>
              <w:fldChar w:fldCharType="end"/>
            </w:r>
          </w:hyperlink>
        </w:p>
        <w:p w14:paraId="058A9394" w14:textId="2FD89A6F" w:rsidR="00145306" w:rsidRDefault="00AF4A0C">
          <w:pPr>
            <w:pStyle w:val="TOC2"/>
            <w:tabs>
              <w:tab w:val="right" w:leader="dot" w:pos="8296"/>
            </w:tabs>
            <w:spacing w:line="360" w:lineRule="auto"/>
            <w:rPr>
              <w:rFonts w:ascii="宋体" w:eastAsia="宋体" w:hAnsi="宋体"/>
              <w:noProof/>
              <w:szCs w:val="21"/>
            </w:rPr>
          </w:pPr>
          <w:hyperlink w:anchor="_Toc92636162" w:history="1">
            <w:r w:rsidR="00520C7E">
              <w:rPr>
                <w:rStyle w:val="ac"/>
                <w:rFonts w:ascii="宋体" w:eastAsia="宋体" w:hAnsi="宋体" w:cs="黑体"/>
                <w:noProof/>
                <w:szCs w:val="21"/>
              </w:rPr>
              <w:t>84、 光伏组件上的房屋阴影、树叶甚至鸟粪的遮挡会对发电系统造成影响吗？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_Toc92636162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39</w:t>
            </w:r>
            <w:r w:rsidR="001C1A9C">
              <w:rPr>
                <w:rFonts w:ascii="宋体" w:eastAsia="宋体" w:hAnsi="宋体"/>
                <w:noProof/>
                <w:szCs w:val="21"/>
              </w:rPr>
              <w:fldChar w:fldCharType="end"/>
            </w:r>
          </w:hyperlink>
        </w:p>
        <w:p w14:paraId="304C59DA" w14:textId="291D29D8" w:rsidR="00145306" w:rsidRDefault="00AF4A0C">
          <w:pPr>
            <w:pStyle w:val="TOC2"/>
            <w:tabs>
              <w:tab w:val="right" w:leader="dot" w:pos="8296"/>
            </w:tabs>
            <w:spacing w:line="360" w:lineRule="auto"/>
            <w:rPr>
              <w:rFonts w:ascii="宋体" w:eastAsia="宋体" w:hAnsi="宋体"/>
              <w:noProof/>
              <w:szCs w:val="21"/>
            </w:rPr>
          </w:pPr>
          <w:hyperlink w:anchor="_Toc92636163" w:history="1">
            <w:r w:rsidR="00520C7E">
              <w:rPr>
                <w:rStyle w:val="ac"/>
                <w:rFonts w:ascii="宋体" w:eastAsia="宋体" w:hAnsi="宋体" w:cs="黑体"/>
                <w:noProof/>
                <w:szCs w:val="21"/>
              </w:rPr>
              <w:t>85、 为防止光伏组件遭重物撞击，能不能给光伏阵列加装铁丝防护网？</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_Toc92636163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39</w:t>
            </w:r>
            <w:r w:rsidR="001C1A9C">
              <w:rPr>
                <w:rFonts w:ascii="宋体" w:eastAsia="宋体" w:hAnsi="宋体"/>
                <w:noProof/>
                <w:szCs w:val="21"/>
              </w:rPr>
              <w:fldChar w:fldCharType="end"/>
            </w:r>
          </w:hyperlink>
        </w:p>
        <w:p w14:paraId="7C1FC5CD" w14:textId="7266E1D6" w:rsidR="00145306" w:rsidRDefault="00AF4A0C">
          <w:pPr>
            <w:pStyle w:val="TOC2"/>
            <w:tabs>
              <w:tab w:val="right" w:leader="dot" w:pos="8296"/>
            </w:tabs>
            <w:spacing w:line="360" w:lineRule="auto"/>
            <w:rPr>
              <w:rFonts w:ascii="宋体" w:eastAsia="宋体" w:hAnsi="宋体"/>
              <w:noProof/>
              <w:szCs w:val="21"/>
            </w:rPr>
          </w:pPr>
          <w:hyperlink w:anchor="_Toc92636164" w:history="1">
            <w:r w:rsidR="00520C7E">
              <w:rPr>
                <w:rStyle w:val="ac"/>
                <w:rFonts w:ascii="宋体" w:eastAsia="宋体" w:hAnsi="宋体" w:cs="黑体"/>
                <w:noProof/>
                <w:szCs w:val="21"/>
              </w:rPr>
              <w:t>86、 烈日当空，易损器件坏了需立即更换吗？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_Toc92636164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39</w:t>
            </w:r>
            <w:r w:rsidR="001C1A9C">
              <w:rPr>
                <w:rFonts w:ascii="宋体" w:eastAsia="宋体" w:hAnsi="宋体"/>
                <w:noProof/>
                <w:szCs w:val="21"/>
              </w:rPr>
              <w:fldChar w:fldCharType="end"/>
            </w:r>
          </w:hyperlink>
        </w:p>
        <w:p w14:paraId="69F43FDB" w14:textId="5643908A" w:rsidR="00145306" w:rsidRDefault="00AF4A0C">
          <w:pPr>
            <w:pStyle w:val="TOC2"/>
            <w:tabs>
              <w:tab w:val="right" w:leader="dot" w:pos="8296"/>
            </w:tabs>
            <w:spacing w:line="360" w:lineRule="auto"/>
            <w:rPr>
              <w:rFonts w:ascii="宋体" w:eastAsia="宋体" w:hAnsi="宋体"/>
              <w:noProof/>
              <w:szCs w:val="21"/>
            </w:rPr>
          </w:pPr>
          <w:hyperlink w:anchor="_Toc92636165" w:history="1">
            <w:r w:rsidR="00520C7E">
              <w:rPr>
                <w:rStyle w:val="ac"/>
                <w:rFonts w:ascii="宋体" w:eastAsia="宋体" w:hAnsi="宋体" w:cs="黑体"/>
                <w:noProof/>
                <w:szCs w:val="21"/>
              </w:rPr>
              <w:t>87、 雷雨天气需要断开光伏发电系统吗？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_Toc92636165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39</w:t>
            </w:r>
            <w:r w:rsidR="001C1A9C">
              <w:rPr>
                <w:rFonts w:ascii="宋体" w:eastAsia="宋体" w:hAnsi="宋体"/>
                <w:noProof/>
                <w:szCs w:val="21"/>
              </w:rPr>
              <w:fldChar w:fldCharType="end"/>
            </w:r>
          </w:hyperlink>
        </w:p>
        <w:p w14:paraId="5A42B476" w14:textId="24D213D9" w:rsidR="00145306" w:rsidRDefault="00AF4A0C">
          <w:pPr>
            <w:pStyle w:val="TOC2"/>
            <w:tabs>
              <w:tab w:val="right" w:leader="dot" w:pos="8296"/>
            </w:tabs>
            <w:spacing w:line="360" w:lineRule="auto"/>
            <w:rPr>
              <w:rFonts w:ascii="宋体" w:eastAsia="宋体" w:hAnsi="宋体"/>
              <w:noProof/>
              <w:szCs w:val="21"/>
            </w:rPr>
          </w:pPr>
          <w:hyperlink w:anchor="_Toc92636166" w:history="1">
            <w:r w:rsidR="00520C7E">
              <w:rPr>
                <w:rStyle w:val="ac"/>
                <w:rFonts w:ascii="宋体" w:eastAsia="宋体" w:hAnsi="宋体" w:cs="黑体"/>
                <w:noProof/>
                <w:szCs w:val="21"/>
              </w:rPr>
              <w:t>88、 雪后需要清理光伏发电系统吗？光伏组件冬天积雪消融结冰后如何处理？可以踩在组件上面进行清理工作吗？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_Toc92636166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40</w:t>
            </w:r>
            <w:r w:rsidR="001C1A9C">
              <w:rPr>
                <w:rFonts w:ascii="宋体" w:eastAsia="宋体" w:hAnsi="宋体"/>
                <w:noProof/>
                <w:szCs w:val="21"/>
              </w:rPr>
              <w:fldChar w:fldCharType="end"/>
            </w:r>
          </w:hyperlink>
        </w:p>
        <w:p w14:paraId="4C11EF07" w14:textId="416AD68B" w:rsidR="00145306" w:rsidRDefault="00AF4A0C">
          <w:pPr>
            <w:pStyle w:val="TOC2"/>
            <w:tabs>
              <w:tab w:val="right" w:leader="dot" w:pos="8296"/>
            </w:tabs>
            <w:spacing w:line="360" w:lineRule="auto"/>
            <w:rPr>
              <w:rFonts w:ascii="宋体" w:eastAsia="宋体" w:hAnsi="宋体"/>
              <w:noProof/>
              <w:szCs w:val="21"/>
            </w:rPr>
          </w:pPr>
          <w:hyperlink w:anchor="_Toc92636167" w:history="1">
            <w:r w:rsidR="00520C7E">
              <w:rPr>
                <w:rStyle w:val="ac"/>
                <w:rFonts w:ascii="宋体" w:eastAsia="宋体" w:hAnsi="宋体" w:cs="黑体"/>
                <w:noProof/>
                <w:szCs w:val="21"/>
              </w:rPr>
              <w:t>89、 户用分布式光伏系统能抵抗冰雹的危害吗？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_Toc92636167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40</w:t>
            </w:r>
            <w:r w:rsidR="001C1A9C">
              <w:rPr>
                <w:rFonts w:ascii="宋体" w:eastAsia="宋体" w:hAnsi="宋体"/>
                <w:noProof/>
                <w:szCs w:val="21"/>
              </w:rPr>
              <w:fldChar w:fldCharType="end"/>
            </w:r>
          </w:hyperlink>
        </w:p>
        <w:p w14:paraId="670BC96A" w14:textId="2097C579" w:rsidR="00145306" w:rsidRDefault="00AF4A0C">
          <w:pPr>
            <w:pStyle w:val="TOC2"/>
            <w:tabs>
              <w:tab w:val="right" w:leader="dot" w:pos="8296"/>
            </w:tabs>
            <w:spacing w:line="360" w:lineRule="auto"/>
            <w:rPr>
              <w:rFonts w:ascii="宋体" w:eastAsia="宋体" w:hAnsi="宋体"/>
              <w:noProof/>
              <w:szCs w:val="21"/>
            </w:rPr>
          </w:pPr>
          <w:hyperlink w:anchor="_Toc92636168" w:history="1">
            <w:r w:rsidR="00520C7E">
              <w:rPr>
                <w:rStyle w:val="ac"/>
                <w:rFonts w:ascii="宋体" w:eastAsia="宋体" w:hAnsi="宋体" w:cs="黑体"/>
                <w:noProof/>
                <w:szCs w:val="21"/>
              </w:rPr>
              <w:t>90、 如何处理光伏组件的温升和通风问题？</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_Toc92636168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40</w:t>
            </w:r>
            <w:r w:rsidR="001C1A9C">
              <w:rPr>
                <w:rFonts w:ascii="宋体" w:eastAsia="宋体" w:hAnsi="宋体"/>
                <w:noProof/>
                <w:szCs w:val="21"/>
              </w:rPr>
              <w:fldChar w:fldCharType="end"/>
            </w:r>
          </w:hyperlink>
        </w:p>
        <w:p w14:paraId="4A3ADA99" w14:textId="722CB762" w:rsidR="00145306" w:rsidRDefault="00AF4A0C">
          <w:pPr>
            <w:pStyle w:val="TOC2"/>
            <w:tabs>
              <w:tab w:val="right" w:leader="dot" w:pos="8296"/>
            </w:tabs>
            <w:spacing w:line="360" w:lineRule="auto"/>
            <w:rPr>
              <w:rFonts w:ascii="宋体" w:eastAsia="宋体" w:hAnsi="宋体"/>
              <w:noProof/>
              <w:szCs w:val="21"/>
            </w:rPr>
          </w:pPr>
          <w:hyperlink w:anchor="_Toc92636169" w:history="1">
            <w:r w:rsidR="00520C7E">
              <w:rPr>
                <w:rStyle w:val="ac"/>
                <w:rFonts w:ascii="宋体" w:eastAsia="宋体" w:hAnsi="宋体" w:cs="黑体"/>
                <w:noProof/>
                <w:szCs w:val="21"/>
              </w:rPr>
              <w:t>91、 光伏发电系统对用户有电磁辐射危害吗？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_Toc92636169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40</w:t>
            </w:r>
            <w:r w:rsidR="001C1A9C">
              <w:rPr>
                <w:rFonts w:ascii="宋体" w:eastAsia="宋体" w:hAnsi="宋体"/>
                <w:noProof/>
                <w:szCs w:val="21"/>
              </w:rPr>
              <w:fldChar w:fldCharType="end"/>
            </w:r>
          </w:hyperlink>
        </w:p>
        <w:p w14:paraId="4EE0F96C" w14:textId="1B59B509" w:rsidR="00145306" w:rsidRDefault="00AF4A0C">
          <w:pPr>
            <w:pStyle w:val="TOC2"/>
            <w:tabs>
              <w:tab w:val="right" w:leader="dot" w:pos="8296"/>
            </w:tabs>
            <w:spacing w:line="360" w:lineRule="auto"/>
            <w:rPr>
              <w:rFonts w:ascii="宋体" w:eastAsia="宋体" w:hAnsi="宋体"/>
              <w:noProof/>
              <w:szCs w:val="21"/>
            </w:rPr>
          </w:pPr>
          <w:hyperlink w:anchor="_Toc92636170" w:history="1">
            <w:r w:rsidR="00520C7E">
              <w:rPr>
                <w:rStyle w:val="ac"/>
                <w:rFonts w:ascii="宋体" w:eastAsia="宋体" w:hAnsi="宋体" w:cs="黑体"/>
                <w:noProof/>
                <w:szCs w:val="21"/>
              </w:rPr>
              <w:t>92、 户用分布式光伏系统有噪音危害吗？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_Toc92636170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40</w:t>
            </w:r>
            <w:r w:rsidR="001C1A9C">
              <w:rPr>
                <w:rFonts w:ascii="宋体" w:eastAsia="宋体" w:hAnsi="宋体"/>
                <w:noProof/>
                <w:szCs w:val="21"/>
              </w:rPr>
              <w:fldChar w:fldCharType="end"/>
            </w:r>
          </w:hyperlink>
        </w:p>
        <w:p w14:paraId="27CD75E8" w14:textId="25300F30" w:rsidR="00145306" w:rsidRDefault="00AF4A0C">
          <w:pPr>
            <w:pStyle w:val="TOC2"/>
            <w:tabs>
              <w:tab w:val="right" w:leader="dot" w:pos="8296"/>
            </w:tabs>
            <w:spacing w:line="360" w:lineRule="auto"/>
            <w:rPr>
              <w:rFonts w:ascii="宋体" w:eastAsia="宋体" w:hAnsi="宋体"/>
              <w:noProof/>
              <w:szCs w:val="21"/>
            </w:rPr>
          </w:pPr>
          <w:hyperlink w:anchor="_Toc92636171" w:history="1">
            <w:r w:rsidR="00520C7E">
              <w:rPr>
                <w:rStyle w:val="ac"/>
                <w:rFonts w:ascii="宋体" w:eastAsia="宋体" w:hAnsi="宋体" w:cs="黑体"/>
                <w:noProof/>
                <w:szCs w:val="21"/>
              </w:rPr>
              <w:t>93、 户用分布式光伏系统的防火和消防应注意什么问题？</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_Toc92636171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40</w:t>
            </w:r>
            <w:r w:rsidR="001C1A9C">
              <w:rPr>
                <w:rFonts w:ascii="宋体" w:eastAsia="宋体" w:hAnsi="宋体"/>
                <w:noProof/>
                <w:szCs w:val="21"/>
              </w:rPr>
              <w:fldChar w:fldCharType="end"/>
            </w:r>
          </w:hyperlink>
        </w:p>
        <w:p w14:paraId="10311EAD" w14:textId="4754FE48" w:rsidR="00145306" w:rsidRDefault="00AF4A0C">
          <w:pPr>
            <w:pStyle w:val="TOC2"/>
            <w:tabs>
              <w:tab w:val="right" w:leader="dot" w:pos="8296"/>
            </w:tabs>
            <w:spacing w:line="360" w:lineRule="auto"/>
            <w:rPr>
              <w:rFonts w:ascii="宋体" w:eastAsia="宋体" w:hAnsi="宋体"/>
              <w:noProof/>
              <w:szCs w:val="21"/>
            </w:rPr>
          </w:pPr>
          <w:hyperlink w:anchor="_Toc92636172" w:history="1">
            <w:r w:rsidR="00520C7E">
              <w:rPr>
                <w:rStyle w:val="ac"/>
                <w:rFonts w:ascii="宋体" w:eastAsia="宋体" w:hAnsi="宋体" w:cs="黑体"/>
                <w:noProof/>
                <w:szCs w:val="21"/>
              </w:rPr>
              <w:t>94、 户用分布式光伏系统的消防安全应对措施有哪些？</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_Toc92636172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41</w:t>
            </w:r>
            <w:r w:rsidR="001C1A9C">
              <w:rPr>
                <w:rFonts w:ascii="宋体" w:eastAsia="宋体" w:hAnsi="宋体"/>
                <w:noProof/>
                <w:szCs w:val="21"/>
              </w:rPr>
              <w:fldChar w:fldCharType="end"/>
            </w:r>
          </w:hyperlink>
        </w:p>
        <w:p w14:paraId="47727AB6" w14:textId="2AB52765" w:rsidR="00145306" w:rsidRDefault="00AF4A0C">
          <w:pPr>
            <w:pStyle w:val="TOC2"/>
            <w:tabs>
              <w:tab w:val="right" w:leader="dot" w:pos="8296"/>
            </w:tabs>
            <w:spacing w:line="360" w:lineRule="auto"/>
            <w:rPr>
              <w:rFonts w:ascii="宋体" w:eastAsia="宋体" w:hAnsi="宋体"/>
              <w:noProof/>
              <w:szCs w:val="21"/>
            </w:rPr>
          </w:pPr>
          <w:hyperlink w:anchor="_Toc92636173" w:history="1">
            <w:r w:rsidR="00520C7E">
              <w:rPr>
                <w:rStyle w:val="ac"/>
                <w:rFonts w:ascii="宋体" w:eastAsia="宋体" w:hAnsi="宋体" w:cs="黑体"/>
                <w:noProof/>
                <w:szCs w:val="21"/>
              </w:rPr>
              <w:t>95、 户用分布式光伏系统出现故障后，用户应向谁报修，品牌运维公司有什么保障？</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_Toc92636173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41</w:t>
            </w:r>
            <w:r w:rsidR="001C1A9C">
              <w:rPr>
                <w:rFonts w:ascii="宋体" w:eastAsia="宋体" w:hAnsi="宋体"/>
                <w:noProof/>
                <w:szCs w:val="21"/>
              </w:rPr>
              <w:fldChar w:fldCharType="end"/>
            </w:r>
          </w:hyperlink>
        </w:p>
        <w:p w14:paraId="0DDA63E0" w14:textId="4F2F892B" w:rsidR="00145306" w:rsidRDefault="00AF4A0C">
          <w:pPr>
            <w:pStyle w:val="TOC2"/>
            <w:tabs>
              <w:tab w:val="right" w:leader="dot" w:pos="8296"/>
            </w:tabs>
            <w:spacing w:line="360" w:lineRule="auto"/>
            <w:rPr>
              <w:rFonts w:ascii="宋体" w:eastAsia="宋体" w:hAnsi="宋体"/>
              <w:noProof/>
              <w:szCs w:val="21"/>
            </w:rPr>
          </w:pPr>
          <w:hyperlink w:anchor="_Toc92636174" w:history="1">
            <w:r w:rsidR="00520C7E">
              <w:rPr>
                <w:rStyle w:val="ac"/>
                <w:rFonts w:ascii="宋体" w:eastAsia="宋体" w:hAnsi="宋体" w:cs="黑体"/>
                <w:noProof/>
                <w:szCs w:val="21"/>
              </w:rPr>
              <w:t>96、 安装了户用分布式光伏系统的房屋遇到政府拆迁怎么办？</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_Toc92636174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41</w:t>
            </w:r>
            <w:r w:rsidR="001C1A9C">
              <w:rPr>
                <w:rFonts w:ascii="宋体" w:eastAsia="宋体" w:hAnsi="宋体"/>
                <w:noProof/>
                <w:szCs w:val="21"/>
              </w:rPr>
              <w:fldChar w:fldCharType="end"/>
            </w:r>
          </w:hyperlink>
        </w:p>
        <w:p w14:paraId="0E362DFE" w14:textId="46EF5D5D" w:rsidR="00145306" w:rsidRDefault="00AF4A0C">
          <w:pPr>
            <w:pStyle w:val="TOC1"/>
            <w:tabs>
              <w:tab w:val="right" w:leader="dot" w:pos="8296"/>
            </w:tabs>
            <w:spacing w:line="360" w:lineRule="auto"/>
            <w:rPr>
              <w:rFonts w:ascii="宋体" w:eastAsia="宋体" w:hAnsi="宋体"/>
              <w:noProof/>
              <w:szCs w:val="21"/>
            </w:rPr>
          </w:pPr>
          <w:hyperlink w:anchor="_Toc92636175" w:history="1">
            <w:r w:rsidR="00520C7E">
              <w:rPr>
                <w:rStyle w:val="ac"/>
                <w:rFonts w:ascii="宋体" w:eastAsia="宋体" w:hAnsi="宋体" w:cs="黑体"/>
                <w:b/>
                <w:noProof/>
                <w:szCs w:val="21"/>
              </w:rPr>
              <w:t>第八篇 质量控制篇</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_Toc92636175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42</w:t>
            </w:r>
            <w:r w:rsidR="001C1A9C">
              <w:rPr>
                <w:rFonts w:ascii="宋体" w:eastAsia="宋体" w:hAnsi="宋体"/>
                <w:noProof/>
                <w:szCs w:val="21"/>
              </w:rPr>
              <w:fldChar w:fldCharType="end"/>
            </w:r>
          </w:hyperlink>
        </w:p>
        <w:p w14:paraId="4F8F23CB" w14:textId="6DD854AA" w:rsidR="00145306" w:rsidRDefault="00AF4A0C">
          <w:pPr>
            <w:pStyle w:val="TOC2"/>
            <w:tabs>
              <w:tab w:val="right" w:leader="dot" w:pos="8296"/>
            </w:tabs>
            <w:spacing w:line="360" w:lineRule="auto"/>
            <w:rPr>
              <w:rFonts w:ascii="宋体" w:eastAsia="宋体" w:hAnsi="宋体"/>
              <w:noProof/>
              <w:szCs w:val="21"/>
            </w:rPr>
          </w:pPr>
          <w:hyperlink w:anchor="_Toc92636176" w:history="1">
            <w:r w:rsidR="00520C7E">
              <w:rPr>
                <w:rStyle w:val="ac"/>
                <w:rFonts w:ascii="宋体" w:eastAsia="宋体" w:hAnsi="宋体" w:cs="黑体"/>
                <w:noProof/>
                <w:szCs w:val="21"/>
              </w:rPr>
              <w:t>97、 为什么要重视户用分布式光伏系统的质量监控</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_Toc92636176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42</w:t>
            </w:r>
            <w:r w:rsidR="001C1A9C">
              <w:rPr>
                <w:rFonts w:ascii="宋体" w:eastAsia="宋体" w:hAnsi="宋体"/>
                <w:noProof/>
                <w:szCs w:val="21"/>
              </w:rPr>
              <w:fldChar w:fldCharType="end"/>
            </w:r>
          </w:hyperlink>
        </w:p>
        <w:p w14:paraId="415CF744" w14:textId="38C6C4B4" w:rsidR="00145306" w:rsidRDefault="00AF4A0C">
          <w:pPr>
            <w:pStyle w:val="TOC2"/>
            <w:tabs>
              <w:tab w:val="right" w:leader="dot" w:pos="8296"/>
            </w:tabs>
            <w:spacing w:line="360" w:lineRule="auto"/>
            <w:rPr>
              <w:rFonts w:ascii="宋体" w:eastAsia="宋体" w:hAnsi="宋体"/>
              <w:noProof/>
              <w:szCs w:val="21"/>
            </w:rPr>
          </w:pPr>
          <w:hyperlink w:anchor="_Toc92636177" w:history="1">
            <w:r w:rsidR="00520C7E">
              <w:rPr>
                <w:rStyle w:val="ac"/>
                <w:rFonts w:ascii="宋体" w:eastAsia="宋体" w:hAnsi="宋体" w:cs="黑体"/>
                <w:noProof/>
                <w:szCs w:val="21"/>
              </w:rPr>
              <w:t>98、 各个部件合格就意味系统集成不需检测了吗？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_Toc92636177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42</w:t>
            </w:r>
            <w:r w:rsidR="001C1A9C">
              <w:rPr>
                <w:rFonts w:ascii="宋体" w:eastAsia="宋体" w:hAnsi="宋体"/>
                <w:noProof/>
                <w:szCs w:val="21"/>
              </w:rPr>
              <w:fldChar w:fldCharType="end"/>
            </w:r>
          </w:hyperlink>
        </w:p>
        <w:p w14:paraId="2686C159" w14:textId="3A9C5739" w:rsidR="00145306" w:rsidRDefault="00AF4A0C">
          <w:pPr>
            <w:pStyle w:val="TOC2"/>
            <w:tabs>
              <w:tab w:val="right" w:leader="dot" w:pos="8296"/>
            </w:tabs>
            <w:spacing w:line="360" w:lineRule="auto"/>
            <w:rPr>
              <w:rFonts w:ascii="宋体" w:eastAsia="宋体" w:hAnsi="宋体"/>
              <w:noProof/>
              <w:szCs w:val="21"/>
            </w:rPr>
          </w:pPr>
          <w:hyperlink w:anchor="_Toc92636178" w:history="1">
            <w:r w:rsidR="00520C7E">
              <w:rPr>
                <w:rStyle w:val="ac"/>
                <w:rFonts w:ascii="宋体" w:eastAsia="宋体" w:hAnsi="宋体" w:cs="黑体"/>
                <w:noProof/>
                <w:szCs w:val="21"/>
              </w:rPr>
              <w:t>99、 怎样选择合格的系统配件产品，质保时间大概多久？</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_Toc92636178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42</w:t>
            </w:r>
            <w:r w:rsidR="001C1A9C">
              <w:rPr>
                <w:rFonts w:ascii="宋体" w:eastAsia="宋体" w:hAnsi="宋体"/>
                <w:noProof/>
                <w:szCs w:val="21"/>
              </w:rPr>
              <w:fldChar w:fldCharType="end"/>
            </w:r>
          </w:hyperlink>
        </w:p>
        <w:p w14:paraId="1AB43E6A" w14:textId="4B5130C8" w:rsidR="00145306" w:rsidRDefault="00AF4A0C">
          <w:pPr>
            <w:pStyle w:val="TOC2"/>
            <w:tabs>
              <w:tab w:val="right" w:leader="dot" w:pos="8296"/>
            </w:tabs>
            <w:spacing w:line="360" w:lineRule="auto"/>
            <w:rPr>
              <w:rFonts w:ascii="宋体" w:eastAsia="宋体" w:hAnsi="宋体"/>
              <w:noProof/>
              <w:szCs w:val="21"/>
            </w:rPr>
          </w:pPr>
          <w:hyperlink w:anchor="_Toc92636179" w:history="1">
            <w:r w:rsidR="00520C7E">
              <w:rPr>
                <w:rStyle w:val="ac"/>
                <w:rFonts w:ascii="宋体" w:eastAsia="宋体" w:hAnsi="宋体" w:cs="黑体"/>
                <w:noProof/>
                <w:szCs w:val="21"/>
              </w:rPr>
              <w:t>100、 电网接入验收需要哪些产品认证？</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_Toc92636179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42</w:t>
            </w:r>
            <w:r w:rsidR="001C1A9C">
              <w:rPr>
                <w:rFonts w:ascii="宋体" w:eastAsia="宋体" w:hAnsi="宋体"/>
                <w:noProof/>
                <w:szCs w:val="21"/>
              </w:rPr>
              <w:fldChar w:fldCharType="end"/>
            </w:r>
          </w:hyperlink>
        </w:p>
        <w:p w14:paraId="0FCB1C23" w14:textId="6A902171" w:rsidR="00145306" w:rsidRDefault="00AF4A0C">
          <w:pPr>
            <w:pStyle w:val="TOC2"/>
            <w:tabs>
              <w:tab w:val="right" w:leader="dot" w:pos="8296"/>
            </w:tabs>
            <w:spacing w:line="360" w:lineRule="auto"/>
            <w:rPr>
              <w:rFonts w:ascii="宋体" w:eastAsia="宋体" w:hAnsi="宋体"/>
              <w:noProof/>
              <w:szCs w:val="21"/>
            </w:rPr>
          </w:pPr>
          <w:hyperlink w:anchor="_Toc92636180" w:history="1">
            <w:r w:rsidR="00520C7E">
              <w:rPr>
                <w:rStyle w:val="ac"/>
                <w:rFonts w:ascii="宋体" w:eastAsia="宋体" w:hAnsi="宋体" w:cs="黑体"/>
                <w:noProof/>
                <w:szCs w:val="21"/>
              </w:rPr>
              <w:t>101、 怎样判断户用分布式光伏系统的质量好坏？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_Toc92636180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42</w:t>
            </w:r>
            <w:r w:rsidR="001C1A9C">
              <w:rPr>
                <w:rFonts w:ascii="宋体" w:eastAsia="宋体" w:hAnsi="宋体"/>
                <w:noProof/>
                <w:szCs w:val="21"/>
              </w:rPr>
              <w:fldChar w:fldCharType="end"/>
            </w:r>
          </w:hyperlink>
        </w:p>
        <w:p w14:paraId="7E0323F5" w14:textId="2F469F13" w:rsidR="00145306" w:rsidRDefault="00AF4A0C">
          <w:pPr>
            <w:pStyle w:val="TOC2"/>
            <w:tabs>
              <w:tab w:val="right" w:leader="dot" w:pos="8296"/>
            </w:tabs>
            <w:spacing w:line="360" w:lineRule="auto"/>
            <w:rPr>
              <w:rFonts w:ascii="宋体" w:eastAsia="宋体" w:hAnsi="宋体"/>
              <w:noProof/>
              <w:szCs w:val="21"/>
            </w:rPr>
          </w:pPr>
          <w:hyperlink w:anchor="_Toc92636181" w:history="1">
            <w:r w:rsidR="00520C7E">
              <w:rPr>
                <w:rStyle w:val="ac"/>
                <w:rFonts w:ascii="宋体" w:eastAsia="宋体" w:hAnsi="宋体" w:cs="黑体"/>
                <w:noProof/>
                <w:szCs w:val="21"/>
              </w:rPr>
              <w:t>102、 户用分布式光伏系统的出现质量问题后，供应商会走什么样的维修程序，大概需要多长时间？</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_Toc92636181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43</w:t>
            </w:r>
            <w:r w:rsidR="001C1A9C">
              <w:rPr>
                <w:rFonts w:ascii="宋体" w:eastAsia="宋体" w:hAnsi="宋体"/>
                <w:noProof/>
                <w:szCs w:val="21"/>
              </w:rPr>
              <w:fldChar w:fldCharType="end"/>
            </w:r>
          </w:hyperlink>
        </w:p>
        <w:p w14:paraId="59876583" w14:textId="3A8FA6DC" w:rsidR="00145306" w:rsidRDefault="00AF4A0C">
          <w:pPr>
            <w:pStyle w:val="TOC2"/>
            <w:tabs>
              <w:tab w:val="right" w:leader="dot" w:pos="8296"/>
            </w:tabs>
            <w:spacing w:line="360" w:lineRule="auto"/>
            <w:rPr>
              <w:rFonts w:ascii="宋体" w:eastAsia="宋体" w:hAnsi="宋体"/>
              <w:noProof/>
              <w:szCs w:val="21"/>
            </w:rPr>
          </w:pPr>
          <w:hyperlink w:anchor="_Toc92636182" w:history="1">
            <w:r w:rsidR="00520C7E">
              <w:rPr>
                <w:rStyle w:val="ac"/>
                <w:rFonts w:ascii="宋体" w:eastAsia="宋体" w:hAnsi="宋体" w:cs="黑体"/>
                <w:noProof/>
                <w:szCs w:val="21"/>
              </w:rPr>
              <w:t>103、 业主怎样大致判断自己的光伏系统的优劣？怀疑系统存在质量问题应该如何寻求得到解决？</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_Toc92636182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43</w:t>
            </w:r>
            <w:r w:rsidR="001C1A9C">
              <w:rPr>
                <w:rFonts w:ascii="宋体" w:eastAsia="宋体" w:hAnsi="宋体"/>
                <w:noProof/>
                <w:szCs w:val="21"/>
              </w:rPr>
              <w:fldChar w:fldCharType="end"/>
            </w:r>
          </w:hyperlink>
        </w:p>
        <w:p w14:paraId="3A4E4801" w14:textId="091BCFFD" w:rsidR="00145306" w:rsidRDefault="00AF4A0C">
          <w:pPr>
            <w:pStyle w:val="TOC2"/>
            <w:tabs>
              <w:tab w:val="right" w:leader="dot" w:pos="8296"/>
            </w:tabs>
            <w:spacing w:line="360" w:lineRule="auto"/>
            <w:rPr>
              <w:rFonts w:ascii="宋体" w:eastAsia="宋体" w:hAnsi="宋体"/>
              <w:noProof/>
              <w:szCs w:val="21"/>
            </w:rPr>
          </w:pPr>
          <w:hyperlink w:anchor="_Toc92636183" w:history="1">
            <w:r w:rsidR="00520C7E">
              <w:rPr>
                <w:rStyle w:val="ac"/>
                <w:rFonts w:ascii="宋体" w:eastAsia="宋体" w:hAnsi="宋体" w:cs="黑体"/>
                <w:noProof/>
                <w:szCs w:val="21"/>
              </w:rPr>
              <w:t>104、 如何判断户用分布式光伏系统工作是否稳定，电能质量是否达到要求，系统故障状态下是否会对家用电器造成损坏？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_Toc92636183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43</w:t>
            </w:r>
            <w:r w:rsidR="001C1A9C">
              <w:rPr>
                <w:rFonts w:ascii="宋体" w:eastAsia="宋体" w:hAnsi="宋体"/>
                <w:noProof/>
                <w:szCs w:val="21"/>
              </w:rPr>
              <w:fldChar w:fldCharType="end"/>
            </w:r>
          </w:hyperlink>
        </w:p>
        <w:p w14:paraId="682D1A0A" w14:textId="7B0848A0" w:rsidR="00145306" w:rsidRDefault="00AF4A0C">
          <w:pPr>
            <w:pStyle w:val="TOC2"/>
            <w:tabs>
              <w:tab w:val="right" w:leader="dot" w:pos="8296"/>
            </w:tabs>
            <w:spacing w:line="360" w:lineRule="auto"/>
            <w:rPr>
              <w:rFonts w:ascii="宋体" w:eastAsia="宋体" w:hAnsi="宋体"/>
              <w:noProof/>
              <w:szCs w:val="21"/>
            </w:rPr>
          </w:pPr>
          <w:hyperlink w:anchor="_Toc92636184" w:history="1">
            <w:r w:rsidR="00520C7E">
              <w:rPr>
                <w:rStyle w:val="ac"/>
                <w:rFonts w:ascii="宋体" w:eastAsia="宋体" w:hAnsi="宋体" w:cs="黑体"/>
                <w:noProof/>
                <w:szCs w:val="21"/>
              </w:rPr>
              <w:t>105、 户用分布式光伏系统的发电量监控数据和电表的计量数据是一样的吗？误差有多大？</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_Toc92636184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43</w:t>
            </w:r>
            <w:r w:rsidR="001C1A9C">
              <w:rPr>
                <w:rFonts w:ascii="宋体" w:eastAsia="宋体" w:hAnsi="宋体"/>
                <w:noProof/>
                <w:szCs w:val="21"/>
              </w:rPr>
              <w:fldChar w:fldCharType="end"/>
            </w:r>
          </w:hyperlink>
        </w:p>
        <w:p w14:paraId="254CDD02" w14:textId="2481DAAE" w:rsidR="00145306" w:rsidRDefault="00AF4A0C">
          <w:pPr>
            <w:pStyle w:val="TOC2"/>
            <w:tabs>
              <w:tab w:val="right" w:leader="dot" w:pos="8296"/>
            </w:tabs>
            <w:spacing w:line="360" w:lineRule="auto"/>
            <w:rPr>
              <w:rFonts w:ascii="宋体" w:eastAsia="宋体" w:hAnsi="宋体"/>
              <w:noProof/>
              <w:szCs w:val="21"/>
            </w:rPr>
          </w:pPr>
          <w:hyperlink w:anchor="_Toc92636185" w:history="1">
            <w:r w:rsidR="00520C7E">
              <w:rPr>
                <w:rStyle w:val="ac"/>
                <w:rFonts w:ascii="宋体" w:eastAsia="宋体" w:hAnsi="宋体" w:cs="黑体"/>
                <w:noProof/>
                <w:szCs w:val="21"/>
              </w:rPr>
              <w:t>106、 并网时如何监控上网电量？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_Toc92636185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44</w:t>
            </w:r>
            <w:r w:rsidR="001C1A9C">
              <w:rPr>
                <w:rFonts w:ascii="宋体" w:eastAsia="宋体" w:hAnsi="宋体"/>
                <w:noProof/>
                <w:szCs w:val="21"/>
              </w:rPr>
              <w:fldChar w:fldCharType="end"/>
            </w:r>
          </w:hyperlink>
        </w:p>
        <w:p w14:paraId="10C7545F" w14:textId="0AAFD89B" w:rsidR="00145306" w:rsidRDefault="00AF4A0C">
          <w:pPr>
            <w:pStyle w:val="TOC2"/>
            <w:tabs>
              <w:tab w:val="right" w:leader="dot" w:pos="8296"/>
            </w:tabs>
            <w:spacing w:line="360" w:lineRule="auto"/>
            <w:rPr>
              <w:rFonts w:ascii="宋体" w:eastAsia="宋体" w:hAnsi="宋体"/>
              <w:noProof/>
              <w:szCs w:val="21"/>
            </w:rPr>
          </w:pPr>
          <w:hyperlink w:anchor="_Toc92636186" w:history="1">
            <w:r w:rsidR="00520C7E">
              <w:rPr>
                <w:rStyle w:val="ac"/>
                <w:rFonts w:ascii="宋体" w:eastAsia="宋体" w:hAnsi="宋体" w:cs="黑体"/>
                <w:noProof/>
                <w:szCs w:val="21"/>
              </w:rPr>
              <w:t>107、 户用分布式光伏系统如何计量与结算？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_Toc92636186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44</w:t>
            </w:r>
            <w:r w:rsidR="001C1A9C">
              <w:rPr>
                <w:rFonts w:ascii="宋体" w:eastAsia="宋体" w:hAnsi="宋体"/>
                <w:noProof/>
                <w:szCs w:val="21"/>
              </w:rPr>
              <w:fldChar w:fldCharType="end"/>
            </w:r>
          </w:hyperlink>
        </w:p>
        <w:p w14:paraId="49FC6E4B" w14:textId="7A44AF4C" w:rsidR="00145306" w:rsidRDefault="00AF4A0C">
          <w:pPr>
            <w:pStyle w:val="TOC2"/>
            <w:tabs>
              <w:tab w:val="right" w:leader="dot" w:pos="8296"/>
            </w:tabs>
            <w:spacing w:line="360" w:lineRule="auto"/>
            <w:rPr>
              <w:rFonts w:ascii="宋体" w:eastAsia="宋体" w:hAnsi="宋体"/>
              <w:noProof/>
              <w:szCs w:val="21"/>
            </w:rPr>
          </w:pPr>
          <w:hyperlink w:anchor="_Toc92636187" w:history="1">
            <w:r w:rsidR="00520C7E">
              <w:rPr>
                <w:rStyle w:val="ac"/>
                <w:rFonts w:ascii="宋体" w:eastAsia="宋体" w:hAnsi="宋体" w:cs="黑体"/>
                <w:noProof/>
                <w:szCs w:val="21"/>
              </w:rPr>
              <w:t>108、 系统的发电量能够实现在线监测吗？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_Toc92636187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44</w:t>
            </w:r>
            <w:r w:rsidR="001C1A9C">
              <w:rPr>
                <w:rFonts w:ascii="宋体" w:eastAsia="宋体" w:hAnsi="宋体"/>
                <w:noProof/>
                <w:szCs w:val="21"/>
              </w:rPr>
              <w:fldChar w:fldCharType="end"/>
            </w:r>
          </w:hyperlink>
        </w:p>
        <w:p w14:paraId="74200C68" w14:textId="6EEDC60E" w:rsidR="00145306" w:rsidRDefault="00AF4A0C">
          <w:pPr>
            <w:pStyle w:val="TOC2"/>
            <w:tabs>
              <w:tab w:val="right" w:leader="dot" w:pos="8296"/>
            </w:tabs>
            <w:spacing w:line="360" w:lineRule="auto"/>
            <w:rPr>
              <w:rFonts w:ascii="宋体" w:eastAsia="宋体" w:hAnsi="宋体"/>
              <w:noProof/>
              <w:szCs w:val="21"/>
            </w:rPr>
          </w:pPr>
          <w:hyperlink w:anchor="_Toc92636188" w:history="1">
            <w:r w:rsidR="00520C7E">
              <w:rPr>
                <w:rStyle w:val="ac"/>
                <w:rFonts w:ascii="宋体" w:eastAsia="宋体" w:hAnsi="宋体" w:cs="黑体"/>
                <w:noProof/>
                <w:szCs w:val="21"/>
              </w:rPr>
              <w:t>109、 我国目前获得许可的光伏系统和产品检测和质量认证机构有哪些？</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_Toc92636188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44</w:t>
            </w:r>
            <w:r w:rsidR="001C1A9C">
              <w:rPr>
                <w:rFonts w:ascii="宋体" w:eastAsia="宋体" w:hAnsi="宋体"/>
                <w:noProof/>
                <w:szCs w:val="21"/>
              </w:rPr>
              <w:fldChar w:fldCharType="end"/>
            </w:r>
          </w:hyperlink>
        </w:p>
        <w:p w14:paraId="0C88F7D5" w14:textId="3425EACF" w:rsidR="00145306" w:rsidRDefault="00AF4A0C">
          <w:pPr>
            <w:pStyle w:val="TOC1"/>
            <w:tabs>
              <w:tab w:val="right" w:leader="dot" w:pos="8296"/>
            </w:tabs>
            <w:spacing w:line="360" w:lineRule="auto"/>
            <w:rPr>
              <w:rFonts w:ascii="宋体" w:eastAsia="宋体" w:hAnsi="宋体"/>
              <w:noProof/>
              <w:szCs w:val="21"/>
            </w:rPr>
          </w:pPr>
          <w:hyperlink w:anchor="_Toc92636189" w:history="1">
            <w:r w:rsidR="00520C7E">
              <w:rPr>
                <w:rStyle w:val="ac"/>
                <w:rFonts w:ascii="宋体" w:eastAsia="宋体" w:hAnsi="宋体" w:cs="黑体"/>
                <w:b/>
                <w:noProof/>
                <w:szCs w:val="21"/>
              </w:rPr>
              <w:t>第九篇 成本效益与商业模式篇</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_Toc92636189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46</w:t>
            </w:r>
            <w:r w:rsidR="001C1A9C">
              <w:rPr>
                <w:rFonts w:ascii="宋体" w:eastAsia="宋体" w:hAnsi="宋体"/>
                <w:noProof/>
                <w:szCs w:val="21"/>
              </w:rPr>
              <w:fldChar w:fldCharType="end"/>
            </w:r>
          </w:hyperlink>
        </w:p>
        <w:p w14:paraId="7D985834" w14:textId="020B0188" w:rsidR="00145306" w:rsidRDefault="00AF4A0C">
          <w:pPr>
            <w:pStyle w:val="TOC2"/>
            <w:tabs>
              <w:tab w:val="right" w:leader="dot" w:pos="8296"/>
            </w:tabs>
            <w:spacing w:line="360" w:lineRule="auto"/>
            <w:rPr>
              <w:rFonts w:ascii="宋体" w:eastAsia="宋体" w:hAnsi="宋体"/>
              <w:noProof/>
              <w:szCs w:val="21"/>
            </w:rPr>
          </w:pPr>
          <w:hyperlink w:anchor="_Toc92636190" w:history="1">
            <w:r w:rsidR="00520C7E">
              <w:rPr>
                <w:rStyle w:val="ac"/>
                <w:rFonts w:ascii="宋体" w:eastAsia="宋体" w:hAnsi="宋体" w:cs="黑体"/>
                <w:noProof/>
                <w:szCs w:val="21"/>
              </w:rPr>
              <w:t>110、 户用分布式光伏系统的硬件成本？户用分布式光伏系统投资成本如何计算？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_Toc92636190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46</w:t>
            </w:r>
            <w:r w:rsidR="001C1A9C">
              <w:rPr>
                <w:rFonts w:ascii="宋体" w:eastAsia="宋体" w:hAnsi="宋体"/>
                <w:noProof/>
                <w:szCs w:val="21"/>
              </w:rPr>
              <w:fldChar w:fldCharType="end"/>
            </w:r>
          </w:hyperlink>
        </w:p>
        <w:p w14:paraId="587CBB13" w14:textId="07657651" w:rsidR="00145306" w:rsidRDefault="00AF4A0C">
          <w:pPr>
            <w:pStyle w:val="TOC2"/>
            <w:tabs>
              <w:tab w:val="right" w:leader="dot" w:pos="8296"/>
            </w:tabs>
            <w:spacing w:line="360" w:lineRule="auto"/>
            <w:rPr>
              <w:rFonts w:ascii="宋体" w:eastAsia="宋体" w:hAnsi="宋体"/>
              <w:noProof/>
              <w:szCs w:val="21"/>
            </w:rPr>
          </w:pPr>
          <w:hyperlink w:anchor="_Toc92636191" w:history="1">
            <w:r w:rsidR="00520C7E">
              <w:rPr>
                <w:rStyle w:val="ac"/>
                <w:rFonts w:ascii="宋体" w:eastAsia="宋体" w:hAnsi="宋体" w:cs="黑体"/>
                <w:noProof/>
                <w:szCs w:val="21"/>
              </w:rPr>
              <w:t>111、 户用分布式光伏系统的运行维护费用如何？</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_Toc92636191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46</w:t>
            </w:r>
            <w:r w:rsidR="001C1A9C">
              <w:rPr>
                <w:rFonts w:ascii="宋体" w:eastAsia="宋体" w:hAnsi="宋体"/>
                <w:noProof/>
                <w:szCs w:val="21"/>
              </w:rPr>
              <w:fldChar w:fldCharType="end"/>
            </w:r>
          </w:hyperlink>
        </w:p>
        <w:p w14:paraId="4421AF3B" w14:textId="1B52A4C9" w:rsidR="00145306" w:rsidRDefault="00AF4A0C">
          <w:pPr>
            <w:pStyle w:val="TOC2"/>
            <w:tabs>
              <w:tab w:val="right" w:leader="dot" w:pos="8296"/>
            </w:tabs>
            <w:spacing w:line="360" w:lineRule="auto"/>
            <w:rPr>
              <w:rFonts w:ascii="宋体" w:eastAsia="宋体" w:hAnsi="宋体"/>
              <w:noProof/>
              <w:szCs w:val="21"/>
            </w:rPr>
          </w:pPr>
          <w:hyperlink w:anchor="_Toc92636192" w:history="1">
            <w:r w:rsidR="00520C7E">
              <w:rPr>
                <w:rStyle w:val="ac"/>
                <w:rFonts w:ascii="宋体" w:eastAsia="宋体" w:hAnsi="宋体" w:cs="黑体"/>
                <w:noProof/>
                <w:szCs w:val="21"/>
              </w:rPr>
              <w:t>112、 一般家庭需要投资多少钱才可以安装和使用该产品？要是安装使用后一般要多长时间才可以收回成本？</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_Toc92636192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46</w:t>
            </w:r>
            <w:r w:rsidR="001C1A9C">
              <w:rPr>
                <w:rFonts w:ascii="宋体" w:eastAsia="宋体" w:hAnsi="宋体"/>
                <w:noProof/>
                <w:szCs w:val="21"/>
              </w:rPr>
              <w:fldChar w:fldCharType="end"/>
            </w:r>
          </w:hyperlink>
        </w:p>
        <w:p w14:paraId="5B4C306A" w14:textId="2945964B" w:rsidR="00145306" w:rsidRDefault="00AF4A0C">
          <w:pPr>
            <w:pStyle w:val="TOC2"/>
            <w:tabs>
              <w:tab w:val="right" w:leader="dot" w:pos="8296"/>
            </w:tabs>
            <w:spacing w:line="360" w:lineRule="auto"/>
            <w:rPr>
              <w:rFonts w:ascii="宋体" w:eastAsia="宋体" w:hAnsi="宋体"/>
              <w:noProof/>
              <w:szCs w:val="21"/>
            </w:rPr>
          </w:pPr>
          <w:hyperlink w:anchor="_Toc92636193" w:history="1">
            <w:r w:rsidR="00520C7E">
              <w:rPr>
                <w:rStyle w:val="ac"/>
                <w:rFonts w:ascii="宋体" w:eastAsia="宋体" w:hAnsi="宋体" w:cs="黑体"/>
                <w:noProof/>
                <w:szCs w:val="21"/>
              </w:rPr>
              <w:t>113、 影响投资收益的因素是哪些？</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_Toc92636193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46</w:t>
            </w:r>
            <w:r w:rsidR="001C1A9C">
              <w:rPr>
                <w:rFonts w:ascii="宋体" w:eastAsia="宋体" w:hAnsi="宋体"/>
                <w:noProof/>
                <w:szCs w:val="21"/>
              </w:rPr>
              <w:fldChar w:fldCharType="end"/>
            </w:r>
          </w:hyperlink>
        </w:p>
        <w:p w14:paraId="14EA4560" w14:textId="4A699B9B" w:rsidR="00145306" w:rsidRDefault="00AF4A0C">
          <w:pPr>
            <w:pStyle w:val="TOC2"/>
            <w:tabs>
              <w:tab w:val="right" w:leader="dot" w:pos="8296"/>
            </w:tabs>
            <w:spacing w:line="360" w:lineRule="auto"/>
            <w:rPr>
              <w:rFonts w:ascii="宋体" w:eastAsia="宋体" w:hAnsi="宋体"/>
              <w:noProof/>
              <w:szCs w:val="21"/>
            </w:rPr>
          </w:pPr>
          <w:hyperlink w:anchor="_Toc92636194" w:history="1">
            <w:r w:rsidR="00520C7E">
              <w:rPr>
                <w:rStyle w:val="ac"/>
                <w:rFonts w:ascii="宋体" w:eastAsia="宋体" w:hAnsi="宋体" w:cs="黑体"/>
                <w:noProof/>
                <w:szCs w:val="21"/>
              </w:rPr>
              <w:t>114、 户用分布式光伏系统的度电成本如何估算？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_Toc92636194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47</w:t>
            </w:r>
            <w:r w:rsidR="001C1A9C">
              <w:rPr>
                <w:rFonts w:ascii="宋体" w:eastAsia="宋体" w:hAnsi="宋体"/>
                <w:noProof/>
                <w:szCs w:val="21"/>
              </w:rPr>
              <w:fldChar w:fldCharType="end"/>
            </w:r>
          </w:hyperlink>
        </w:p>
        <w:p w14:paraId="7A7438CE" w14:textId="5C752A70" w:rsidR="00145306" w:rsidRDefault="00AF4A0C">
          <w:pPr>
            <w:pStyle w:val="TOC2"/>
            <w:tabs>
              <w:tab w:val="right" w:leader="dot" w:pos="8296"/>
            </w:tabs>
            <w:spacing w:line="360" w:lineRule="auto"/>
            <w:rPr>
              <w:rFonts w:ascii="宋体" w:eastAsia="宋体" w:hAnsi="宋体"/>
              <w:noProof/>
              <w:szCs w:val="21"/>
            </w:rPr>
          </w:pPr>
          <w:hyperlink w:anchor="_Toc92636195" w:history="1">
            <w:r w:rsidR="00520C7E">
              <w:rPr>
                <w:rStyle w:val="ac"/>
                <w:rFonts w:ascii="宋体" w:eastAsia="宋体" w:hAnsi="宋体" w:cs="黑体"/>
                <w:noProof/>
                <w:szCs w:val="21"/>
              </w:rPr>
              <w:t>115、 户用分布式光伏系统业主补贴收益如何核算？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_Toc92636195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47</w:t>
            </w:r>
            <w:r w:rsidR="001C1A9C">
              <w:rPr>
                <w:rFonts w:ascii="宋体" w:eastAsia="宋体" w:hAnsi="宋体"/>
                <w:noProof/>
                <w:szCs w:val="21"/>
              </w:rPr>
              <w:fldChar w:fldCharType="end"/>
            </w:r>
          </w:hyperlink>
        </w:p>
        <w:p w14:paraId="57B43B3C" w14:textId="2884AA80" w:rsidR="00145306" w:rsidRDefault="00AF4A0C">
          <w:pPr>
            <w:pStyle w:val="TOC2"/>
            <w:tabs>
              <w:tab w:val="right" w:leader="dot" w:pos="8296"/>
            </w:tabs>
            <w:spacing w:line="360" w:lineRule="auto"/>
            <w:rPr>
              <w:rFonts w:ascii="宋体" w:eastAsia="宋体" w:hAnsi="宋体"/>
              <w:noProof/>
              <w:szCs w:val="21"/>
            </w:rPr>
          </w:pPr>
          <w:hyperlink w:anchor="_Toc92636196" w:history="1">
            <w:r w:rsidR="00520C7E">
              <w:rPr>
                <w:rStyle w:val="ac"/>
                <w:rFonts w:ascii="宋体" w:eastAsia="宋体" w:hAnsi="宋体" w:cs="黑体"/>
                <w:noProof/>
                <w:szCs w:val="21"/>
              </w:rPr>
              <w:t>116、 户用分布式光伏系统有哪些建设和商业模式？</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_Toc92636196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47</w:t>
            </w:r>
            <w:r w:rsidR="001C1A9C">
              <w:rPr>
                <w:rFonts w:ascii="宋体" w:eastAsia="宋体" w:hAnsi="宋体"/>
                <w:noProof/>
                <w:szCs w:val="21"/>
              </w:rPr>
              <w:fldChar w:fldCharType="end"/>
            </w:r>
          </w:hyperlink>
        </w:p>
        <w:p w14:paraId="38514523" w14:textId="6F04D841" w:rsidR="00145306" w:rsidRDefault="00AF4A0C">
          <w:pPr>
            <w:pStyle w:val="TOC2"/>
            <w:tabs>
              <w:tab w:val="right" w:leader="dot" w:pos="8296"/>
            </w:tabs>
            <w:spacing w:line="360" w:lineRule="auto"/>
            <w:rPr>
              <w:rFonts w:ascii="宋体" w:eastAsia="宋体" w:hAnsi="宋体"/>
              <w:noProof/>
              <w:szCs w:val="21"/>
            </w:rPr>
          </w:pPr>
          <w:hyperlink w:anchor="_Toc92636197" w:history="1">
            <w:r w:rsidR="00520C7E">
              <w:rPr>
                <w:rStyle w:val="ac"/>
                <w:rFonts w:ascii="宋体" w:eastAsia="宋体" w:hAnsi="宋体" w:cs="黑体"/>
                <w:noProof/>
                <w:szCs w:val="21"/>
              </w:rPr>
              <w:t>117、 用户资金不足能否安装户用分布式光伏系统？可以分期付款吗？可以贷款建户用分布式光伏系统吗？</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_Toc92636197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48</w:t>
            </w:r>
            <w:r w:rsidR="001C1A9C">
              <w:rPr>
                <w:rFonts w:ascii="宋体" w:eastAsia="宋体" w:hAnsi="宋体"/>
                <w:noProof/>
                <w:szCs w:val="21"/>
              </w:rPr>
              <w:fldChar w:fldCharType="end"/>
            </w:r>
          </w:hyperlink>
        </w:p>
        <w:p w14:paraId="20D62F7A" w14:textId="40A4A02C" w:rsidR="00145306" w:rsidRDefault="00AF4A0C">
          <w:pPr>
            <w:pStyle w:val="TOC2"/>
            <w:tabs>
              <w:tab w:val="right" w:leader="dot" w:pos="8296"/>
            </w:tabs>
            <w:spacing w:line="360" w:lineRule="auto"/>
            <w:rPr>
              <w:rFonts w:ascii="宋体" w:eastAsia="宋体" w:hAnsi="宋体"/>
              <w:noProof/>
              <w:szCs w:val="21"/>
            </w:rPr>
          </w:pPr>
          <w:hyperlink w:anchor="_Toc92636198" w:history="1">
            <w:r w:rsidR="00520C7E">
              <w:rPr>
                <w:rStyle w:val="ac"/>
                <w:rFonts w:ascii="宋体" w:eastAsia="宋体" w:hAnsi="宋体" w:cs="黑体"/>
                <w:noProof/>
                <w:szCs w:val="21"/>
              </w:rPr>
              <w:t>118、 是否有保险公司对户用分布式光伏系统承保？</w:t>
            </w:r>
            <w:r w:rsidR="00520C7E">
              <w:rPr>
                <w:rFonts w:ascii="宋体" w:eastAsia="宋体" w:hAnsi="宋体"/>
                <w:noProof/>
                <w:szCs w:val="21"/>
              </w:rPr>
              <w:tab/>
            </w:r>
            <w:r w:rsidR="001C1A9C">
              <w:rPr>
                <w:rFonts w:ascii="宋体" w:eastAsia="宋体" w:hAnsi="宋体"/>
                <w:noProof/>
                <w:szCs w:val="21"/>
              </w:rPr>
              <w:fldChar w:fldCharType="begin"/>
            </w:r>
            <w:r w:rsidR="00520C7E">
              <w:rPr>
                <w:rFonts w:ascii="宋体" w:eastAsia="宋体" w:hAnsi="宋体"/>
                <w:noProof/>
                <w:szCs w:val="21"/>
              </w:rPr>
              <w:instrText xml:space="preserve"> PAGEREF _Toc92636198 \h </w:instrText>
            </w:r>
            <w:r w:rsidR="001C1A9C">
              <w:rPr>
                <w:rFonts w:ascii="宋体" w:eastAsia="宋体" w:hAnsi="宋体"/>
                <w:noProof/>
                <w:szCs w:val="21"/>
              </w:rPr>
            </w:r>
            <w:r w:rsidR="001C1A9C">
              <w:rPr>
                <w:rFonts w:ascii="宋体" w:eastAsia="宋体" w:hAnsi="宋体"/>
                <w:noProof/>
                <w:szCs w:val="21"/>
              </w:rPr>
              <w:fldChar w:fldCharType="separate"/>
            </w:r>
            <w:r w:rsidR="00791B6B">
              <w:rPr>
                <w:rFonts w:ascii="宋体" w:eastAsia="宋体" w:hAnsi="宋体"/>
                <w:noProof/>
                <w:szCs w:val="21"/>
              </w:rPr>
              <w:t>48</w:t>
            </w:r>
            <w:r w:rsidR="001C1A9C">
              <w:rPr>
                <w:rFonts w:ascii="宋体" w:eastAsia="宋体" w:hAnsi="宋体"/>
                <w:noProof/>
                <w:szCs w:val="21"/>
              </w:rPr>
              <w:fldChar w:fldCharType="end"/>
            </w:r>
          </w:hyperlink>
        </w:p>
        <w:p w14:paraId="53E8140A" w14:textId="77777777" w:rsidR="00145306" w:rsidRDefault="00145306">
          <w:pPr>
            <w:pStyle w:val="TOC1"/>
            <w:tabs>
              <w:tab w:val="right" w:leader="dot" w:pos="8296"/>
            </w:tabs>
            <w:spacing w:line="360" w:lineRule="auto"/>
            <w:rPr>
              <w:rFonts w:ascii="宋体" w:eastAsia="宋体" w:hAnsi="宋体"/>
              <w:noProof/>
              <w:szCs w:val="21"/>
            </w:rPr>
          </w:pPr>
        </w:p>
        <w:p w14:paraId="0955B0BB" w14:textId="77777777" w:rsidR="00145306" w:rsidRDefault="001C1A9C">
          <w:pPr>
            <w:spacing w:line="360" w:lineRule="auto"/>
            <w:ind w:firstLineChars="200" w:firstLine="420"/>
            <w:rPr>
              <w:rFonts w:ascii="宋体" w:eastAsia="宋体" w:hAnsi="宋体" w:cs="宋体"/>
              <w:szCs w:val="21"/>
            </w:rPr>
            <w:sectPr w:rsidR="00145306">
              <w:footerReference w:type="default" r:id="rId9"/>
              <w:pgSz w:w="11906" w:h="16838"/>
              <w:pgMar w:top="1440" w:right="1800" w:bottom="1440" w:left="1800" w:header="851" w:footer="992" w:gutter="0"/>
              <w:cols w:space="425"/>
              <w:docGrid w:type="lines" w:linePitch="312"/>
            </w:sectPr>
          </w:pPr>
          <w:r>
            <w:rPr>
              <w:rFonts w:ascii="宋体" w:eastAsia="宋体" w:hAnsi="宋体" w:cs="宋体" w:hint="eastAsia"/>
              <w:szCs w:val="21"/>
            </w:rPr>
            <w:fldChar w:fldCharType="end"/>
          </w:r>
        </w:p>
      </w:sdtContent>
    </w:sdt>
    <w:p w14:paraId="3769BB65" w14:textId="77777777" w:rsidR="00145306" w:rsidRDefault="00520C7E">
      <w:pPr>
        <w:spacing w:before="240" w:after="240"/>
        <w:outlineLvl w:val="0"/>
        <w:rPr>
          <w:rFonts w:ascii="黑体" w:eastAsia="黑体" w:hAnsi="黑体" w:cs="黑体"/>
          <w:sz w:val="30"/>
          <w:szCs w:val="30"/>
        </w:rPr>
      </w:pPr>
      <w:bookmarkStart w:id="14" w:name="_Toc92636072"/>
      <w:r>
        <w:rPr>
          <w:rFonts w:ascii="黑体" w:eastAsia="黑体" w:hAnsi="黑体" w:cs="黑体" w:hint="eastAsia"/>
          <w:sz w:val="30"/>
          <w:szCs w:val="30"/>
        </w:rPr>
        <w:lastRenderedPageBreak/>
        <w:t>第一篇 原理及意义篇</w:t>
      </w:r>
      <w:bookmarkEnd w:id="14"/>
    </w:p>
    <w:p w14:paraId="6E46D3C7"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5" w:name="_Toc92636073"/>
      <w:r>
        <w:rPr>
          <w:rFonts w:ascii="黑体" w:eastAsia="黑体" w:hAnsi="黑体" w:cs="黑体" w:hint="eastAsia"/>
          <w:sz w:val="28"/>
          <w:szCs w:val="28"/>
        </w:rPr>
        <w:t>什么是光伏发电？什么是分布式光伏系统？</w:t>
      </w:r>
      <w:bookmarkEnd w:id="15"/>
      <w:r>
        <w:rPr>
          <w:rFonts w:ascii="黑体" w:eastAsia="黑体" w:hAnsi="黑体" w:cs="黑体" w:hint="eastAsia"/>
          <w:sz w:val="28"/>
          <w:szCs w:val="28"/>
        </w:rPr>
        <w:t xml:space="preserve"> </w:t>
      </w:r>
    </w:p>
    <w:p w14:paraId="2E375B13"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光伏发电是指利用太阳能光伏电池把太阳辐射能直接转变成电能的发电方式。光伏发电是当今太阳能发电的主流，所以，现在人们通常说的太阳能发电主要是指光伏发电。</w:t>
      </w:r>
    </w:p>
    <w:p w14:paraId="1CADC36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是指在用户场地附近建设，运行方式以用户侧自发自用为主，多余电量上网，但在配电系统平衡调节为特性的光伏发电设施。</w:t>
      </w:r>
    </w:p>
    <w:p w14:paraId="512DA4D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分布式发电遵循因地制宜、清洁高效、分散布局、就近利用的原则，充分利用当地的太阳能资源，替代和减少化石能源消费。</w:t>
      </w:r>
    </w:p>
    <w:p w14:paraId="5F1A0AA6"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6" w:name="_Toc92636074"/>
      <w:r>
        <w:rPr>
          <w:rFonts w:ascii="黑体" w:eastAsia="黑体" w:hAnsi="黑体" w:cs="黑体" w:hint="eastAsia"/>
          <w:sz w:val="28"/>
          <w:szCs w:val="28"/>
        </w:rPr>
        <w:t>什么是户用分布式光伏系统？</w:t>
      </w:r>
      <w:bookmarkEnd w:id="16"/>
    </w:p>
    <w:p w14:paraId="051758C7"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是指利用自然人的屋顶建设的分布式光伏系统。认定光伏电站是否</w:t>
      </w:r>
      <w:proofErr w:type="gramStart"/>
      <w:r>
        <w:rPr>
          <w:rFonts w:ascii="宋体" w:eastAsia="宋体" w:hAnsi="宋体" w:cs="宋体" w:hint="eastAsia"/>
          <w:szCs w:val="21"/>
        </w:rPr>
        <w:t>属于户</w:t>
      </w:r>
      <w:proofErr w:type="gramEnd"/>
      <w:r>
        <w:rPr>
          <w:rFonts w:ascii="宋体" w:eastAsia="宋体" w:hAnsi="宋体" w:cs="宋体" w:hint="eastAsia"/>
          <w:szCs w:val="21"/>
        </w:rPr>
        <w:t>用分布式光伏电站主要从两方面来判断，一是要求安装在自然人所有的房屋及附属物，二是要求以自然人名义申请备案。符合上述两点要求的电站即为户用光</w:t>
      </w:r>
      <w:proofErr w:type="gramStart"/>
      <w:r>
        <w:rPr>
          <w:rFonts w:ascii="宋体" w:eastAsia="宋体" w:hAnsi="宋体" w:cs="宋体" w:hint="eastAsia"/>
          <w:szCs w:val="21"/>
        </w:rPr>
        <w:t>伏</w:t>
      </w:r>
      <w:proofErr w:type="gramEnd"/>
      <w:r>
        <w:rPr>
          <w:rFonts w:ascii="宋体" w:eastAsia="宋体" w:hAnsi="宋体" w:cs="宋体" w:hint="eastAsia"/>
          <w:szCs w:val="21"/>
        </w:rPr>
        <w:t>电站，其具有安装容量小，安装点多，并网流程简单，收益明显直接等特点。</w:t>
      </w:r>
    </w:p>
    <w:p w14:paraId="6BB56EE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7" w:name="_Toc92636075"/>
      <w:r>
        <w:rPr>
          <w:rFonts w:ascii="黑体" w:eastAsia="黑体" w:hAnsi="黑体" w:cs="黑体" w:hint="eastAsia"/>
          <w:sz w:val="28"/>
          <w:szCs w:val="28"/>
        </w:rPr>
        <w:t>您知道光</w:t>
      </w:r>
      <w:proofErr w:type="gramStart"/>
      <w:r>
        <w:rPr>
          <w:rFonts w:ascii="黑体" w:eastAsia="黑体" w:hAnsi="黑体" w:cs="黑体" w:hint="eastAsia"/>
          <w:sz w:val="28"/>
          <w:szCs w:val="28"/>
        </w:rPr>
        <w:t>伏</w:t>
      </w:r>
      <w:proofErr w:type="gramEnd"/>
      <w:r>
        <w:rPr>
          <w:rFonts w:ascii="黑体" w:eastAsia="黑体" w:hAnsi="黑体" w:cs="黑体" w:hint="eastAsia"/>
          <w:sz w:val="28"/>
          <w:szCs w:val="28"/>
        </w:rPr>
        <w:t>发电的历史起源吗？</w:t>
      </w:r>
      <w:bookmarkEnd w:id="17"/>
    </w:p>
    <w:p w14:paraId="2A6D99D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1839年，19岁的法国贝克勒尔做物理实验时，发现在导电液中的两种金属电极用光照射时，电流会加强，从而发现了“光生伏打效应</w:t>
      </w:r>
      <w:r>
        <w:rPr>
          <w:rFonts w:ascii="宋体" w:eastAsia="宋体" w:hAnsi="宋体" w:cs="宋体"/>
          <w:szCs w:val="21"/>
        </w:rPr>
        <w:t>”</w:t>
      </w:r>
      <w:r>
        <w:rPr>
          <w:rFonts w:ascii="宋体" w:eastAsia="宋体" w:hAnsi="宋体" w:cs="宋体" w:hint="eastAsia"/>
          <w:szCs w:val="21"/>
        </w:rPr>
        <w:t>；</w:t>
      </w:r>
    </w:p>
    <w:p w14:paraId="49B3D733"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1930年，朗</w:t>
      </w:r>
      <w:proofErr w:type="gramStart"/>
      <w:r>
        <w:rPr>
          <w:rFonts w:ascii="宋体" w:eastAsia="宋体" w:hAnsi="宋体" w:cs="宋体" w:hint="eastAsia"/>
          <w:szCs w:val="21"/>
        </w:rPr>
        <w:t>格首次</w:t>
      </w:r>
      <w:proofErr w:type="gramEnd"/>
      <w:r>
        <w:rPr>
          <w:rFonts w:ascii="宋体" w:eastAsia="宋体" w:hAnsi="宋体" w:cs="宋体" w:hint="eastAsia"/>
          <w:szCs w:val="21"/>
        </w:rPr>
        <w:t>提出用光伏效应制造“太阳能电池</w:t>
      </w:r>
      <w:r>
        <w:rPr>
          <w:rFonts w:ascii="宋体" w:eastAsia="宋体" w:hAnsi="宋体" w:cs="宋体"/>
          <w:szCs w:val="21"/>
        </w:rPr>
        <w:t>”</w:t>
      </w:r>
      <w:r>
        <w:rPr>
          <w:rFonts w:ascii="宋体" w:eastAsia="宋体" w:hAnsi="宋体" w:cs="宋体" w:hint="eastAsia"/>
          <w:szCs w:val="21"/>
        </w:rPr>
        <w:t>，使太阳能变成电能；</w:t>
      </w:r>
    </w:p>
    <w:p w14:paraId="1353904E"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1932年，奥杜博特和</w:t>
      </w:r>
      <w:proofErr w:type="gramStart"/>
      <w:r>
        <w:rPr>
          <w:rFonts w:ascii="宋体" w:eastAsia="宋体" w:hAnsi="宋体" w:cs="宋体" w:hint="eastAsia"/>
          <w:szCs w:val="21"/>
        </w:rPr>
        <w:t>斯托</w:t>
      </w:r>
      <w:proofErr w:type="gramEnd"/>
      <w:r>
        <w:rPr>
          <w:rFonts w:ascii="宋体" w:eastAsia="宋体" w:hAnsi="宋体" w:cs="宋体" w:hint="eastAsia"/>
          <w:szCs w:val="21"/>
        </w:rPr>
        <w:t>拉制成第一块“硫化镉</w:t>
      </w:r>
      <w:r>
        <w:rPr>
          <w:rFonts w:ascii="宋体" w:eastAsia="宋体" w:hAnsi="宋体" w:cs="宋体"/>
          <w:szCs w:val="21"/>
        </w:rPr>
        <w:t>”</w:t>
      </w:r>
      <w:r>
        <w:rPr>
          <w:rFonts w:ascii="宋体" w:eastAsia="宋体" w:hAnsi="宋体" w:cs="宋体" w:hint="eastAsia"/>
          <w:szCs w:val="21"/>
        </w:rPr>
        <w:t>太阳能电池；</w:t>
      </w:r>
    </w:p>
    <w:p w14:paraId="07D3AC7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1941年，奥尔</w:t>
      </w:r>
      <w:proofErr w:type="gramStart"/>
      <w:r>
        <w:rPr>
          <w:rFonts w:ascii="宋体" w:eastAsia="宋体" w:hAnsi="宋体" w:cs="宋体" w:hint="eastAsia"/>
          <w:szCs w:val="21"/>
        </w:rPr>
        <w:t>在硅上发现</w:t>
      </w:r>
      <w:proofErr w:type="gramEnd"/>
      <w:r>
        <w:rPr>
          <w:rFonts w:ascii="宋体" w:eastAsia="宋体" w:hAnsi="宋体" w:cs="宋体" w:hint="eastAsia"/>
          <w:szCs w:val="21"/>
        </w:rPr>
        <w:t>光伏效应；1954年5月美国贝尔实验室恰宾、富勒和皮尔松开发出效率为6%的单晶硅太阳能电池，这是世界上第一个有实用价值的太阳能电池。同年，威克尔首次发现了砷化银有光伏效应并在玻璃上沉积硫化镉薄膜，制成了太阳能电池。太阳光能转化为电能的实用光伏发电技术由此诞生并发展起来。</w:t>
      </w:r>
    </w:p>
    <w:p w14:paraId="5E8C50E8"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8" w:name="_Toc92636076"/>
      <w:r>
        <w:rPr>
          <w:rFonts w:ascii="黑体" w:eastAsia="黑体" w:hAnsi="黑体" w:cs="黑体" w:hint="eastAsia"/>
          <w:sz w:val="28"/>
          <w:szCs w:val="28"/>
        </w:rPr>
        <w:t>光伏电池是怎么发电的？</w:t>
      </w:r>
      <w:bookmarkEnd w:id="18"/>
    </w:p>
    <w:p w14:paraId="4808C1E7"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光伏电池是一种具有光－电转换特性的半导体器件，它直接将太阳辐射能转换成直流电，是光伏发电的最基本单元。光伏电池特有的电特性是借助于在晶体硅中掺入某些元素（例如：磷或硼等），从而在材料的分子电荷里造成永久的不平衡，形成具有特殊电性能的半导体材料。在阳光照射下，具有特殊电性能的半导体内可以产生自由电荷，这些自由电荷定向移动并积累，从而在其两端形成电动势，当用导体将其两端闭合时便产生电流。这种现象被称为“光生伏打效应</w:t>
      </w:r>
      <w:r>
        <w:rPr>
          <w:rFonts w:ascii="宋体" w:eastAsia="宋体" w:hAnsi="宋体" w:cs="宋体"/>
          <w:szCs w:val="21"/>
        </w:rPr>
        <w:t>”</w:t>
      </w:r>
      <w:r>
        <w:rPr>
          <w:rFonts w:ascii="宋体" w:eastAsia="宋体" w:hAnsi="宋体" w:cs="宋体" w:hint="eastAsia"/>
          <w:szCs w:val="21"/>
        </w:rPr>
        <w:t>，简称“光伏效应</w:t>
      </w:r>
      <w:r>
        <w:rPr>
          <w:rFonts w:ascii="宋体" w:eastAsia="宋体" w:hAnsi="宋体" w:cs="宋体"/>
          <w:szCs w:val="21"/>
        </w:rPr>
        <w:t>”</w:t>
      </w:r>
      <w:r>
        <w:rPr>
          <w:rFonts w:ascii="宋体" w:eastAsia="宋体" w:hAnsi="宋体" w:cs="宋体" w:hint="eastAsia"/>
          <w:szCs w:val="21"/>
        </w:rPr>
        <w:t>。</w:t>
      </w:r>
    </w:p>
    <w:p w14:paraId="13038ACB" w14:textId="77777777" w:rsidR="00145306" w:rsidRDefault="00520C7E">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14:anchorId="1B066D43" wp14:editId="609A64AD">
            <wp:extent cx="5043170" cy="3104515"/>
            <wp:effectExtent l="0" t="0" r="11430"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043170" cy="3104515"/>
                    </a:xfrm>
                    <a:prstGeom prst="rect">
                      <a:avLst/>
                    </a:prstGeom>
                  </pic:spPr>
                </pic:pic>
              </a:graphicData>
            </a:graphic>
          </wp:inline>
        </w:drawing>
      </w:r>
    </w:p>
    <w:p w14:paraId="09F0595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9" w:name="_Toc92636077"/>
      <w:r>
        <w:rPr>
          <w:rFonts w:ascii="黑体" w:eastAsia="黑体" w:hAnsi="黑体" w:cs="黑体" w:hint="eastAsia"/>
          <w:sz w:val="28"/>
          <w:szCs w:val="28"/>
        </w:rPr>
        <w:t>光伏发电系统由哪些部件构成？</w:t>
      </w:r>
      <w:bookmarkEnd w:id="19"/>
    </w:p>
    <w:p w14:paraId="64A08FBC"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光伏发电系统由光伏方阵（光伏方阵由光伏组件串并联而成)、光伏逆变器、光伏支架、光伏电表箱、控制器（可选）、蓄电池组（可选）、交直流电缆等部分组成。</w:t>
      </w:r>
    </w:p>
    <w:p w14:paraId="7EB7086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光伏发电系统的核心部件是光伏组件，而光伏组件又是由光伏电池串、并联并封装而成，它将太阳的光能直接转化为电能。</w:t>
      </w:r>
    </w:p>
    <w:p w14:paraId="4ECAEB0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组件产生的电为直流电，可以用逆变器将其转换成为交流电后使用，也可全部输送到公共电网。从另一个角度来看，光伏发电系统产生的电能可以即发即用，也可以用蓄电池等储能装置将电能存放起来，根据需要随时释放出来使用。</w:t>
      </w:r>
    </w:p>
    <w:p w14:paraId="59A66233" w14:textId="77777777" w:rsidR="00145306" w:rsidRDefault="00520C7E">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114300" distR="114300" wp14:anchorId="1E1529AD" wp14:editId="2CEC89BF">
            <wp:extent cx="4246245" cy="4199890"/>
            <wp:effectExtent l="0" t="0" r="8255" b="381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46650" cy="4200203"/>
                    </a:xfrm>
                    <a:prstGeom prst="rect">
                      <a:avLst/>
                    </a:prstGeom>
                    <a:noFill/>
                    <a:ln>
                      <a:noFill/>
                    </a:ln>
                  </pic:spPr>
                </pic:pic>
              </a:graphicData>
            </a:graphic>
          </wp:inline>
        </w:drawing>
      </w:r>
    </w:p>
    <w:p w14:paraId="5F121A63"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20" w:name="_Toc92636078"/>
      <w:r>
        <w:rPr>
          <w:rFonts w:ascii="黑体" w:eastAsia="黑体" w:hAnsi="黑体" w:cs="黑体" w:hint="eastAsia"/>
          <w:sz w:val="28"/>
          <w:szCs w:val="28"/>
        </w:rPr>
        <w:t>什么是配电网？配电网与分布式光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有什么关系？</w:t>
      </w:r>
      <w:bookmarkEnd w:id="20"/>
    </w:p>
    <w:p w14:paraId="548B3C5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配电网是从输电网或地区发电厂接受电能，通过配电设施就地分配或按电压逐级分配给各类用户的电力网，是由架空线路、电缆、杆塔、配电变压器、隔离开关、无功补偿电容、计量装置以及一些附属设施等组成的，一般采用闭环设计、开环运行，其结构呈辐射状。</w:t>
      </w:r>
    </w:p>
    <w:p w14:paraId="7C963FB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接入配电网，使配电系统中发电与用电并存，配电网结构从放射状结构变为多电源结构，短路电流大小、流向以及分布特性均发生改变。</w:t>
      </w:r>
    </w:p>
    <w:p w14:paraId="2B179AE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21" w:name="_Toc92636079"/>
      <w:r>
        <w:rPr>
          <w:rFonts w:ascii="黑体" w:eastAsia="黑体" w:hAnsi="黑体" w:cs="黑体" w:hint="eastAsia"/>
          <w:sz w:val="28"/>
          <w:szCs w:val="28"/>
        </w:rPr>
        <w:t>为什么说光伏电力是绿色低碳能源？</w:t>
      </w:r>
      <w:bookmarkEnd w:id="21"/>
    </w:p>
    <w:p w14:paraId="439EBC7A"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光伏发电具有显著的能源、环保和经济效益，是最优质的绿色能源之一。</w:t>
      </w:r>
    </w:p>
    <w:p w14:paraId="3BB17A6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在我国平均日照条件下，安装1千瓦分布式光伏系统，1年可发出1200 度电，可减少煤炭（标准煤）使用量约400千克，减少二氧化碳排放约1吨。</w:t>
      </w:r>
    </w:p>
    <w:p w14:paraId="22B0777D"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根据世界自然基金会（WWF）研究结果：从减排二氧化碳效果而言，安装1平方米光伏发电系统相当于植树造林100平方米。目前，发展光伏发电等可再生能源将是根本上解决雾</w:t>
      </w:r>
      <w:proofErr w:type="gramStart"/>
      <w:r>
        <w:rPr>
          <w:rFonts w:ascii="宋体" w:eastAsia="宋体" w:hAnsi="宋体" w:cs="宋体" w:hint="eastAsia"/>
          <w:szCs w:val="21"/>
        </w:rPr>
        <w:lastRenderedPageBreak/>
        <w:t>霾</w:t>
      </w:r>
      <w:proofErr w:type="gramEnd"/>
      <w:r>
        <w:rPr>
          <w:rFonts w:ascii="宋体" w:eastAsia="宋体" w:hAnsi="宋体" w:cs="宋体" w:hint="eastAsia"/>
          <w:szCs w:val="21"/>
        </w:rPr>
        <w:t>、酸雨等环境问题的有效手段之一。</w:t>
      </w:r>
    </w:p>
    <w:p w14:paraId="66E4BC3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22" w:name="_Toc92636080"/>
      <w:r>
        <w:rPr>
          <w:rFonts w:ascii="黑体" w:eastAsia="黑体" w:hAnsi="黑体" w:cs="黑体" w:hint="eastAsia"/>
          <w:sz w:val="28"/>
          <w:szCs w:val="28"/>
        </w:rPr>
        <w:t>如何看待有报道说“生产光伏组件时消耗大量能源</w:t>
      </w:r>
      <w:r>
        <w:rPr>
          <w:rFonts w:ascii="黑体" w:eastAsia="黑体" w:hAnsi="黑体" w:cs="黑体"/>
          <w:sz w:val="28"/>
          <w:szCs w:val="28"/>
        </w:rPr>
        <w:t>”</w:t>
      </w:r>
      <w:r>
        <w:rPr>
          <w:rFonts w:ascii="黑体" w:eastAsia="黑体" w:hAnsi="黑体" w:cs="黑体" w:hint="eastAsia"/>
          <w:sz w:val="28"/>
          <w:szCs w:val="28"/>
        </w:rPr>
        <w:t>的消息？</w:t>
      </w:r>
      <w:bookmarkEnd w:id="22"/>
    </w:p>
    <w:p w14:paraId="70167B73"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光伏电池在生产过程中确实要消耗一定的能量，其中工业硅提纯、高纯多晶硅生产、单晶硅棒、多晶硅</w:t>
      </w:r>
      <w:proofErr w:type="gramStart"/>
      <w:r>
        <w:rPr>
          <w:rFonts w:ascii="宋体" w:eastAsia="宋体" w:hAnsi="宋体" w:cs="宋体" w:hint="eastAsia"/>
          <w:szCs w:val="21"/>
        </w:rPr>
        <w:t>锭生产</w:t>
      </w:r>
      <w:proofErr w:type="gramEnd"/>
      <w:r>
        <w:rPr>
          <w:rFonts w:ascii="宋体" w:eastAsia="宋体" w:hAnsi="宋体" w:cs="宋体" w:hint="eastAsia"/>
          <w:szCs w:val="21"/>
        </w:rPr>
        <w:t>几个环节的能耗较高。但是光伏电池在20年的使用寿命期内能够不断产生能量。据测算，在我国平均日照条件下，光伏发电系统全寿命周期内能量回报超过其能源消耗的15倍以上。在北京以最佳倾角安装的1千瓦屋顶光伏并网系统的能量回收期为1.5-2年，远低于光</w:t>
      </w:r>
      <w:proofErr w:type="gramStart"/>
      <w:r>
        <w:rPr>
          <w:rFonts w:ascii="宋体" w:eastAsia="宋体" w:hAnsi="宋体" w:cs="宋体" w:hint="eastAsia"/>
          <w:szCs w:val="21"/>
        </w:rPr>
        <w:t>伏系统</w:t>
      </w:r>
      <w:proofErr w:type="gramEnd"/>
      <w:r>
        <w:rPr>
          <w:rFonts w:ascii="宋体" w:eastAsia="宋体" w:hAnsi="宋体" w:cs="宋体" w:hint="eastAsia"/>
          <w:szCs w:val="21"/>
        </w:rPr>
        <w:t>的使用寿命期。也就是说，该光</w:t>
      </w:r>
      <w:proofErr w:type="gramStart"/>
      <w:r>
        <w:rPr>
          <w:rFonts w:ascii="宋体" w:eastAsia="宋体" w:hAnsi="宋体" w:cs="宋体" w:hint="eastAsia"/>
          <w:szCs w:val="21"/>
        </w:rPr>
        <w:t>伏系统</w:t>
      </w:r>
      <w:proofErr w:type="gramEnd"/>
      <w:r>
        <w:rPr>
          <w:rFonts w:ascii="宋体" w:eastAsia="宋体" w:hAnsi="宋体" w:cs="宋体" w:hint="eastAsia"/>
          <w:szCs w:val="21"/>
        </w:rPr>
        <w:t>前1.5-2年发出的电量是用来抵消其生产等过程消耗的能量，1.5-2年之后发出的能量都是纯产出的能量。所以应该从全生命周期的角度评价光伏电池的能耗。</w:t>
      </w:r>
    </w:p>
    <w:p w14:paraId="298ADE52"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23" w:name="_Toc92636081"/>
      <w:r>
        <w:rPr>
          <w:rFonts w:ascii="黑体" w:eastAsia="黑体" w:hAnsi="黑体" w:cs="黑体" w:hint="eastAsia"/>
          <w:sz w:val="28"/>
          <w:szCs w:val="28"/>
        </w:rPr>
        <w:t>如何看待报道说“生产光伏电池组件会产生大量污染物</w:t>
      </w:r>
      <w:r>
        <w:rPr>
          <w:rFonts w:ascii="黑体" w:eastAsia="黑体" w:hAnsi="黑体" w:cs="黑体"/>
          <w:sz w:val="28"/>
          <w:szCs w:val="28"/>
        </w:rPr>
        <w:t>”</w:t>
      </w:r>
      <w:r>
        <w:rPr>
          <w:rFonts w:ascii="黑体" w:eastAsia="黑体" w:hAnsi="黑体" w:cs="黑体" w:hint="eastAsia"/>
          <w:sz w:val="28"/>
          <w:szCs w:val="28"/>
        </w:rPr>
        <w:t>的消息？</w:t>
      </w:r>
      <w:bookmarkEnd w:id="23"/>
    </w:p>
    <w:p w14:paraId="4F7FA6DC"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电池组件生产包括高纯多晶硅、硅锭硅片、光伏电池和光伏组件几个产业链环节。相关污染的报道主要是指光伏组件的原材料—高纯多晶硅生产中产生的副产物。高纯多晶硅生产主要使用改良西门子法，该法将冶金级硅转化成三氯氢硅，再加氢气还原成太阳能级多晶硅，</w:t>
      </w:r>
      <w:proofErr w:type="gramStart"/>
      <w:r>
        <w:rPr>
          <w:rFonts w:ascii="宋体" w:eastAsia="宋体" w:hAnsi="宋体" w:cs="宋体" w:hint="eastAsia"/>
          <w:szCs w:val="21"/>
        </w:rPr>
        <w:t>另外会</w:t>
      </w:r>
      <w:proofErr w:type="gramEnd"/>
      <w:r>
        <w:rPr>
          <w:rFonts w:ascii="宋体" w:eastAsia="宋体" w:hAnsi="宋体" w:cs="宋体" w:hint="eastAsia"/>
          <w:szCs w:val="21"/>
        </w:rPr>
        <w:t>形成副产物四氯化硅。四氯化硅遇潮湿空气即分解成硅酸和氯化氢，如果处理不当会产生污染问题。但是目前我国多晶硅生产企业采用的改良西门子法已可做到闭路循环生产，将副产物四氯化硅和尾气（氢气和氯气)回收利用，实现清洁生产。2010年12月，国家发布了《多晶硅行业准入条件》，规定还原尾气中四氯化硅、氯化氢、氢气回收利用率不低于98.5%、99%、99%。因此，成熟的改良西门子法生产技术完全可以满足环保要求，不会产生环境污染问题。</w:t>
      </w:r>
    </w:p>
    <w:p w14:paraId="6F31332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24" w:name="_Toc92636082"/>
      <w:r>
        <w:rPr>
          <w:rFonts w:ascii="黑体" w:eastAsia="黑体" w:hAnsi="黑体" w:cs="黑体" w:hint="eastAsia"/>
          <w:sz w:val="28"/>
          <w:szCs w:val="28"/>
        </w:rPr>
        <w:t>寿命期后的光伏组件能实现回收循环利用吗？</w:t>
      </w:r>
      <w:bookmarkEnd w:id="24"/>
    </w:p>
    <w:p w14:paraId="4D84CC0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组件中的硅、银、铜、铝等有价值的资源，大部分都能够通过回收实现循环再利用，可节约资源，减少对原生资源开采并降低资源提炼的耗能，从而减轻生态环境影响及破坏。因此，光伏组件的回收与无害化处理是当前国际国内产业界和环境</w:t>
      </w:r>
      <w:proofErr w:type="gramStart"/>
      <w:r>
        <w:rPr>
          <w:rFonts w:ascii="宋体" w:eastAsia="宋体" w:hAnsi="宋体" w:cs="宋体" w:hint="eastAsia"/>
          <w:szCs w:val="21"/>
        </w:rPr>
        <w:t>界十分</w:t>
      </w:r>
      <w:proofErr w:type="gramEnd"/>
      <w:r>
        <w:rPr>
          <w:rFonts w:ascii="宋体" w:eastAsia="宋体" w:hAnsi="宋体" w:cs="宋体" w:hint="eastAsia"/>
          <w:szCs w:val="21"/>
        </w:rPr>
        <w:t>关注的问题。</w:t>
      </w:r>
    </w:p>
    <w:p w14:paraId="7A9395BC"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2014年2月，报废电子电气设备（WEEE)指令修订版在欧盟全面正式生效，其中第一次</w:t>
      </w:r>
      <w:r>
        <w:rPr>
          <w:rFonts w:ascii="宋体" w:eastAsia="宋体" w:hAnsi="宋体" w:cs="宋体" w:hint="eastAsia"/>
          <w:szCs w:val="21"/>
        </w:rPr>
        <w:lastRenderedPageBreak/>
        <w:t>将光伏组件纳入指令范围，规定报废的光伏组件和家用电器作为一类产品需要进行强制回收处理。</w:t>
      </w:r>
    </w:p>
    <w:p w14:paraId="0AE436CD"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在我国，随着近几年光</w:t>
      </w:r>
      <w:proofErr w:type="gramStart"/>
      <w:r>
        <w:rPr>
          <w:rFonts w:ascii="宋体" w:eastAsia="宋体" w:hAnsi="宋体" w:cs="宋体" w:hint="eastAsia"/>
          <w:szCs w:val="21"/>
        </w:rPr>
        <w:t>伏行业</w:t>
      </w:r>
      <w:proofErr w:type="gramEnd"/>
      <w:r>
        <w:rPr>
          <w:rFonts w:ascii="宋体" w:eastAsia="宋体" w:hAnsi="宋体" w:cs="宋体" w:hint="eastAsia"/>
          <w:szCs w:val="21"/>
        </w:rPr>
        <w:t>的迅猛发展，光伏组件回收的技术和政策体系也逐步受到关注，能耗低、污染小，经济可行的光伏组件回收再利用技术路径已经开始研究探索。</w:t>
      </w:r>
    </w:p>
    <w:p w14:paraId="7017005B"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25" w:name="_Toc92636083"/>
      <w:r>
        <w:rPr>
          <w:rFonts w:ascii="黑体" w:eastAsia="黑体" w:hAnsi="黑体" w:cs="黑体" w:hint="eastAsia"/>
          <w:sz w:val="28"/>
          <w:szCs w:val="28"/>
        </w:rPr>
        <w:t>我们有多少太阳光可以利用？它能成为未来主导能源吗？</w:t>
      </w:r>
      <w:bookmarkEnd w:id="25"/>
    </w:p>
    <w:p w14:paraId="3D75918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地球表面每年接收的太阳能辐射能够满足全球全年能源需求的1万倍。地表每平方米平均每年接收到的辐射大约在1000-2000kWh之间。国际能源</w:t>
      </w:r>
      <w:proofErr w:type="gramStart"/>
      <w:r>
        <w:rPr>
          <w:rFonts w:ascii="宋体" w:eastAsia="宋体" w:hAnsi="宋体" w:cs="宋体" w:hint="eastAsia"/>
          <w:szCs w:val="21"/>
        </w:rPr>
        <w:t>署数据</w:t>
      </w:r>
      <w:proofErr w:type="gramEnd"/>
      <w:r>
        <w:rPr>
          <w:rFonts w:ascii="宋体" w:eastAsia="宋体" w:hAnsi="宋体" w:cs="宋体" w:hint="eastAsia"/>
          <w:szCs w:val="21"/>
        </w:rPr>
        <w:t>显示，在全球4%的沙漠上安装光伏发电系统，就足以满足全球能源需求。光伏发电具有广阔的发展空间（屋顶、建筑面、空地和沙漠等），潜力十分巨大。据初步统计，我国仅利用现有建筑屋顶安装分布式光伏系统，其市场潜力就大约为3亿千瓦以上，再加上西部广阔的戈壁，光伏发电市场潜力约为数十亿千瓦以上。随着光伏发电的技术进步和规模化应用，其发电成本还将进一步降低，成为更加具有竞争力的能源供应方式，逐步从补充能源到替代能源，并极有希望成为未来的主导能源。</w:t>
      </w:r>
    </w:p>
    <w:p w14:paraId="625BD1CF" w14:textId="77777777" w:rsidR="00145306" w:rsidRDefault="00520C7E">
      <w:pPr>
        <w:rPr>
          <w:rFonts w:ascii="黑体" w:eastAsia="黑体" w:hAnsi="黑体" w:cs="黑体"/>
          <w:sz w:val="30"/>
          <w:szCs w:val="30"/>
        </w:rPr>
      </w:pPr>
      <w:r>
        <w:rPr>
          <w:rFonts w:ascii="黑体" w:eastAsia="黑体" w:hAnsi="黑体" w:cs="黑体" w:hint="eastAsia"/>
          <w:sz w:val="30"/>
          <w:szCs w:val="30"/>
        </w:rPr>
        <w:br w:type="page"/>
      </w:r>
    </w:p>
    <w:p w14:paraId="778CEB21" w14:textId="77777777" w:rsidR="00145306" w:rsidRDefault="00520C7E">
      <w:pPr>
        <w:spacing w:before="240" w:after="240"/>
        <w:outlineLvl w:val="0"/>
        <w:rPr>
          <w:rFonts w:ascii="黑体" w:eastAsia="黑体" w:hAnsi="黑体" w:cs="黑体"/>
          <w:sz w:val="30"/>
          <w:szCs w:val="30"/>
        </w:rPr>
      </w:pPr>
      <w:bookmarkStart w:id="26" w:name="_Toc92636084"/>
      <w:r>
        <w:rPr>
          <w:rFonts w:ascii="黑体" w:eastAsia="黑体" w:hAnsi="黑体" w:cs="黑体" w:hint="eastAsia"/>
          <w:sz w:val="30"/>
          <w:szCs w:val="30"/>
        </w:rPr>
        <w:lastRenderedPageBreak/>
        <w:t>第二篇 资源与应用篇</w:t>
      </w:r>
      <w:bookmarkEnd w:id="26"/>
    </w:p>
    <w:p w14:paraId="742557A2"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27" w:name="_Toc92636085"/>
      <w:r>
        <w:rPr>
          <w:rFonts w:ascii="黑体" w:eastAsia="黑体" w:hAnsi="黑体" w:cs="黑体" w:hint="eastAsia"/>
          <w:sz w:val="28"/>
          <w:szCs w:val="28"/>
        </w:rPr>
        <w:t>我国太阳能资源是如何分布的？</w:t>
      </w:r>
      <w:bookmarkEnd w:id="27"/>
    </w:p>
    <w:p w14:paraId="579FCB6D"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我国太阳能总辐射资源丰富，总体呈“高原大于平原、西部干燥区大于东部湿润区</w:t>
      </w:r>
      <w:r>
        <w:rPr>
          <w:rFonts w:ascii="宋体" w:eastAsia="宋体" w:hAnsi="宋体" w:cs="宋体"/>
          <w:szCs w:val="21"/>
        </w:rPr>
        <w:t>”</w:t>
      </w:r>
      <w:r>
        <w:rPr>
          <w:rFonts w:ascii="宋体" w:eastAsia="宋体" w:hAnsi="宋体" w:cs="宋体" w:hint="eastAsia"/>
          <w:szCs w:val="21"/>
        </w:rPr>
        <w:t>的分布特点。其中，青藏高原最为丰富，年总辐射量超过1800 kWh/m</w:t>
      </w:r>
      <w:r w:rsidRPr="00791B6B">
        <w:rPr>
          <w:rFonts w:ascii="宋体" w:eastAsia="宋体" w:hAnsi="宋体" w:cs="宋体"/>
          <w:szCs w:val="21"/>
          <w:vertAlign w:val="superscript"/>
        </w:rPr>
        <w:t>2</w:t>
      </w:r>
      <w:r>
        <w:rPr>
          <w:rFonts w:ascii="宋体" w:eastAsia="宋体" w:hAnsi="宋体" w:cs="宋体" w:hint="eastAsia"/>
          <w:szCs w:val="21"/>
        </w:rPr>
        <w:t>，部分地区甚至超过2000 kWh/m</w:t>
      </w:r>
      <w:r w:rsidRPr="00791B6B">
        <w:rPr>
          <w:rFonts w:ascii="宋体" w:eastAsia="宋体" w:hAnsi="宋体" w:cs="宋体"/>
          <w:szCs w:val="21"/>
          <w:vertAlign w:val="superscript"/>
        </w:rPr>
        <w:t>2</w:t>
      </w:r>
      <w:r>
        <w:rPr>
          <w:rFonts w:ascii="宋体" w:eastAsia="宋体" w:hAnsi="宋体" w:cs="宋体" w:hint="eastAsia"/>
          <w:szCs w:val="21"/>
        </w:rPr>
        <w:t>。四川盆地资源相对较低，存在低于1000 kWh/m</w:t>
      </w:r>
      <w:r w:rsidRPr="00791B6B">
        <w:rPr>
          <w:rFonts w:ascii="宋体" w:eastAsia="宋体" w:hAnsi="宋体" w:cs="宋体"/>
          <w:szCs w:val="21"/>
          <w:vertAlign w:val="superscript"/>
        </w:rPr>
        <w:t>2</w:t>
      </w:r>
      <w:r>
        <w:rPr>
          <w:rFonts w:ascii="宋体" w:eastAsia="宋体" w:hAnsi="宋体" w:cs="宋体" w:hint="eastAsia"/>
          <w:szCs w:val="21"/>
        </w:rPr>
        <w:t>的区域。</w:t>
      </w:r>
    </w:p>
    <w:p w14:paraId="284BEBE4"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全国太阳辐射总量等级和区域分布表</w:t>
      </w:r>
    </w:p>
    <w:tbl>
      <w:tblPr>
        <w:tblW w:w="5262" w:type="pct"/>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915"/>
        <w:gridCol w:w="1213"/>
        <w:gridCol w:w="1003"/>
        <w:gridCol w:w="847"/>
        <w:gridCol w:w="4102"/>
      </w:tblGrid>
      <w:tr w:rsidR="00145306" w14:paraId="78B16287" w14:textId="77777777">
        <w:trPr>
          <w:trHeight w:val="388"/>
        </w:trPr>
        <w:tc>
          <w:tcPr>
            <w:tcW w:w="5000" w:type="pct"/>
            <w:gridSpan w:val="6"/>
            <w:vAlign w:val="center"/>
          </w:tcPr>
          <w:p w14:paraId="03A554C3"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全国太阳辐射总量等级和区域分布表</w:t>
            </w:r>
          </w:p>
        </w:tc>
      </w:tr>
      <w:tr w:rsidR="00145306" w14:paraId="412F9F03" w14:textId="77777777">
        <w:trPr>
          <w:trHeight w:val="886"/>
        </w:trPr>
        <w:tc>
          <w:tcPr>
            <w:tcW w:w="496" w:type="pct"/>
            <w:vAlign w:val="center"/>
          </w:tcPr>
          <w:p w14:paraId="481DBCE5"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名称</w:t>
            </w:r>
          </w:p>
        </w:tc>
        <w:tc>
          <w:tcPr>
            <w:tcW w:w="510" w:type="pct"/>
            <w:vAlign w:val="center"/>
          </w:tcPr>
          <w:p w14:paraId="37E46DBD"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年总量（MJ/m</w:t>
            </w:r>
            <w:r>
              <w:rPr>
                <w:rFonts w:ascii="宋体" w:eastAsia="宋体" w:hAnsi="宋体" w:cs="宋体" w:hint="eastAsia"/>
                <w:szCs w:val="21"/>
                <w:vertAlign w:val="superscript"/>
              </w:rPr>
              <w:t>2</w:t>
            </w:r>
            <w:r>
              <w:rPr>
                <w:rFonts w:ascii="宋体" w:eastAsia="宋体" w:hAnsi="宋体" w:cs="宋体" w:hint="eastAsia"/>
                <w:szCs w:val="21"/>
              </w:rPr>
              <w:t>)</w:t>
            </w:r>
          </w:p>
        </w:tc>
        <w:tc>
          <w:tcPr>
            <w:tcW w:w="676" w:type="pct"/>
            <w:vAlign w:val="center"/>
          </w:tcPr>
          <w:p w14:paraId="5152CF9D"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年总量（kWh/m</w:t>
            </w:r>
            <w:r>
              <w:rPr>
                <w:rFonts w:ascii="宋体" w:eastAsia="宋体" w:hAnsi="宋体" w:cs="宋体" w:hint="eastAsia"/>
                <w:szCs w:val="21"/>
                <w:vertAlign w:val="superscript"/>
              </w:rPr>
              <w:t>2</w:t>
            </w:r>
            <w:r>
              <w:rPr>
                <w:rFonts w:ascii="宋体" w:eastAsia="宋体" w:hAnsi="宋体" w:cs="宋体" w:hint="eastAsia"/>
                <w:szCs w:val="21"/>
              </w:rPr>
              <w:t>）</w:t>
            </w:r>
          </w:p>
        </w:tc>
        <w:tc>
          <w:tcPr>
            <w:tcW w:w="559" w:type="pct"/>
            <w:vAlign w:val="center"/>
          </w:tcPr>
          <w:p w14:paraId="70F39FB6"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年平均辐照度（W/m</w:t>
            </w:r>
            <w:r>
              <w:rPr>
                <w:rFonts w:ascii="宋体" w:eastAsia="宋体" w:hAnsi="宋体" w:cs="宋体" w:hint="eastAsia"/>
                <w:szCs w:val="21"/>
                <w:vertAlign w:val="superscript"/>
              </w:rPr>
              <w:t>2</w:t>
            </w:r>
            <w:r>
              <w:rPr>
                <w:rFonts w:ascii="宋体" w:eastAsia="宋体" w:hAnsi="宋体" w:cs="宋体" w:hint="eastAsia"/>
                <w:szCs w:val="21"/>
              </w:rPr>
              <w:t>）</w:t>
            </w:r>
          </w:p>
        </w:tc>
        <w:tc>
          <w:tcPr>
            <w:tcW w:w="472" w:type="pct"/>
            <w:vAlign w:val="center"/>
          </w:tcPr>
          <w:p w14:paraId="4D42F59D"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占国土面积（%）</w:t>
            </w:r>
          </w:p>
        </w:tc>
        <w:tc>
          <w:tcPr>
            <w:tcW w:w="2284" w:type="pct"/>
            <w:vAlign w:val="center"/>
          </w:tcPr>
          <w:p w14:paraId="1CD5627A"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主要地区</w:t>
            </w:r>
          </w:p>
        </w:tc>
      </w:tr>
      <w:tr w:rsidR="00145306" w14:paraId="049C608E" w14:textId="77777777">
        <w:trPr>
          <w:trHeight w:val="976"/>
        </w:trPr>
        <w:tc>
          <w:tcPr>
            <w:tcW w:w="496" w:type="pct"/>
            <w:vAlign w:val="center"/>
          </w:tcPr>
          <w:p w14:paraId="5AF414DF"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最</w:t>
            </w:r>
            <w:proofErr w:type="gramStart"/>
            <w:r>
              <w:rPr>
                <w:rFonts w:ascii="宋体" w:eastAsia="宋体" w:hAnsi="宋体" w:cs="宋体" w:hint="eastAsia"/>
                <w:szCs w:val="21"/>
              </w:rPr>
              <w:t>丰富带</w:t>
            </w:r>
            <w:proofErr w:type="gramEnd"/>
          </w:p>
        </w:tc>
        <w:tc>
          <w:tcPr>
            <w:tcW w:w="510" w:type="pct"/>
            <w:vAlign w:val="center"/>
          </w:tcPr>
          <w:p w14:paraId="60D1A698"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≥6300</w:t>
            </w:r>
          </w:p>
        </w:tc>
        <w:tc>
          <w:tcPr>
            <w:tcW w:w="676" w:type="pct"/>
            <w:vAlign w:val="center"/>
          </w:tcPr>
          <w:p w14:paraId="65F11186" w14:textId="7BC503D3"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≥1750</w:t>
            </w:r>
          </w:p>
        </w:tc>
        <w:tc>
          <w:tcPr>
            <w:tcW w:w="559" w:type="pct"/>
            <w:vAlign w:val="center"/>
          </w:tcPr>
          <w:p w14:paraId="6C3A28A1"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约≥200</w:t>
            </w:r>
          </w:p>
        </w:tc>
        <w:tc>
          <w:tcPr>
            <w:tcW w:w="472" w:type="pct"/>
            <w:vAlign w:val="center"/>
          </w:tcPr>
          <w:p w14:paraId="0E35985C"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约22.8</w:t>
            </w:r>
          </w:p>
        </w:tc>
        <w:tc>
          <w:tcPr>
            <w:tcW w:w="2284" w:type="pct"/>
          </w:tcPr>
          <w:p w14:paraId="3922BC3E" w14:textId="61FBE001" w:rsidR="00145306" w:rsidRDefault="00520C7E">
            <w:pPr>
              <w:spacing w:line="360" w:lineRule="auto"/>
              <w:rPr>
                <w:rFonts w:ascii="宋体" w:eastAsia="宋体" w:hAnsi="宋体" w:cs="宋体"/>
                <w:szCs w:val="21"/>
              </w:rPr>
            </w:pPr>
            <w:r>
              <w:rPr>
                <w:rFonts w:ascii="宋体" w:eastAsia="宋体" w:hAnsi="宋体" w:cs="宋体" w:hint="eastAsia"/>
                <w:szCs w:val="21"/>
              </w:rPr>
              <w:t>内蒙额济纳旗以西</w:t>
            </w:r>
            <w:r w:rsidR="005454D6">
              <w:rPr>
                <w:rFonts w:ascii="宋体" w:eastAsia="宋体" w:hAnsi="宋体" w:cs="宋体" w:hint="eastAsia"/>
                <w:szCs w:val="21"/>
              </w:rPr>
              <w:t>、</w:t>
            </w:r>
            <w:r>
              <w:rPr>
                <w:rFonts w:ascii="宋体" w:eastAsia="宋体" w:hAnsi="宋体" w:cs="宋体" w:hint="eastAsia"/>
                <w:szCs w:val="21"/>
              </w:rPr>
              <w:t>甘肃酒泉以西</w:t>
            </w:r>
            <w:r w:rsidR="005454D6">
              <w:rPr>
                <w:rFonts w:ascii="宋体" w:eastAsia="宋体" w:hAnsi="宋体" w:cs="宋体" w:hint="eastAsia"/>
                <w:szCs w:val="21"/>
              </w:rPr>
              <w:t>、</w:t>
            </w:r>
            <w:r>
              <w:rPr>
                <w:rFonts w:ascii="宋体" w:eastAsia="宋体" w:hAnsi="宋体" w:cs="宋体" w:hint="eastAsia"/>
                <w:szCs w:val="21"/>
              </w:rPr>
              <w:t>青海100</w:t>
            </w:r>
            <w:r w:rsidR="005454D6" w:rsidRPr="00791B6B">
              <w:rPr>
                <w:rFonts w:ascii="Times New Roman" w:eastAsia="宋体" w:hAnsi="Times New Roman" w:cs="Times New Roman" w:hint="eastAsia"/>
                <w:szCs w:val="21"/>
              </w:rPr>
              <w:t>°</w:t>
            </w:r>
            <w:r>
              <w:rPr>
                <w:rFonts w:ascii="宋体" w:eastAsia="宋体" w:hAnsi="宋体" w:cs="宋体" w:hint="eastAsia"/>
                <w:szCs w:val="21"/>
              </w:rPr>
              <w:t>E以西大部分地区</w:t>
            </w:r>
            <w:r w:rsidR="005454D6">
              <w:rPr>
                <w:rFonts w:ascii="宋体" w:eastAsia="宋体" w:hAnsi="宋体" w:cs="宋体" w:hint="eastAsia"/>
                <w:szCs w:val="21"/>
              </w:rPr>
              <w:t>、</w:t>
            </w:r>
            <w:r>
              <w:rPr>
                <w:rFonts w:ascii="宋体" w:eastAsia="宋体" w:hAnsi="宋体" w:cs="宋体" w:hint="eastAsia"/>
                <w:szCs w:val="21"/>
              </w:rPr>
              <w:t>西藏94</w:t>
            </w:r>
            <w:r w:rsidR="005454D6" w:rsidRPr="00791B6B">
              <w:rPr>
                <w:rFonts w:ascii="Times New Roman" w:eastAsia="宋体" w:hAnsi="Times New Roman" w:cs="Times New Roman" w:hint="eastAsia"/>
                <w:szCs w:val="21"/>
              </w:rPr>
              <w:t>°</w:t>
            </w:r>
            <w:r>
              <w:rPr>
                <w:rFonts w:ascii="宋体" w:eastAsia="宋体" w:hAnsi="宋体" w:cs="宋体" w:hint="eastAsia"/>
                <w:szCs w:val="21"/>
              </w:rPr>
              <w:t>E以西大部分地区</w:t>
            </w:r>
            <w:r w:rsidR="005454D6">
              <w:rPr>
                <w:rFonts w:ascii="宋体" w:eastAsia="宋体" w:hAnsi="宋体" w:cs="宋体" w:hint="eastAsia"/>
                <w:szCs w:val="21"/>
              </w:rPr>
              <w:t>、</w:t>
            </w:r>
            <w:r>
              <w:rPr>
                <w:rFonts w:ascii="宋体" w:eastAsia="宋体" w:hAnsi="宋体" w:cs="宋体" w:hint="eastAsia"/>
                <w:szCs w:val="21"/>
              </w:rPr>
              <w:t>新疆东部边远地区，四川甘孜部分地区</w:t>
            </w:r>
          </w:p>
        </w:tc>
      </w:tr>
      <w:tr w:rsidR="00145306" w14:paraId="44483FFF" w14:textId="77777777">
        <w:trPr>
          <w:trHeight w:val="1570"/>
        </w:trPr>
        <w:tc>
          <w:tcPr>
            <w:tcW w:w="496" w:type="pct"/>
            <w:vAlign w:val="center"/>
          </w:tcPr>
          <w:p w14:paraId="7E30ECBE"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很</w:t>
            </w:r>
            <w:proofErr w:type="gramStart"/>
            <w:r>
              <w:rPr>
                <w:rFonts w:ascii="宋体" w:eastAsia="宋体" w:hAnsi="宋体" w:cs="宋体" w:hint="eastAsia"/>
                <w:szCs w:val="21"/>
              </w:rPr>
              <w:t>丰富带</w:t>
            </w:r>
            <w:proofErr w:type="gramEnd"/>
          </w:p>
        </w:tc>
        <w:tc>
          <w:tcPr>
            <w:tcW w:w="510" w:type="pct"/>
            <w:vAlign w:val="center"/>
          </w:tcPr>
          <w:p w14:paraId="35F727F7"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5040-6300</w:t>
            </w:r>
          </w:p>
        </w:tc>
        <w:tc>
          <w:tcPr>
            <w:tcW w:w="676" w:type="pct"/>
            <w:vAlign w:val="center"/>
          </w:tcPr>
          <w:p w14:paraId="65C4FAC8"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1400-1750</w:t>
            </w:r>
          </w:p>
        </w:tc>
        <w:tc>
          <w:tcPr>
            <w:tcW w:w="559" w:type="pct"/>
            <w:vAlign w:val="center"/>
          </w:tcPr>
          <w:p w14:paraId="50D5B282"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约160-200</w:t>
            </w:r>
          </w:p>
        </w:tc>
        <w:tc>
          <w:tcPr>
            <w:tcW w:w="472" w:type="pct"/>
            <w:vAlign w:val="center"/>
          </w:tcPr>
          <w:p w14:paraId="312DF5A0"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约44.0</w:t>
            </w:r>
          </w:p>
        </w:tc>
        <w:tc>
          <w:tcPr>
            <w:tcW w:w="2284" w:type="pct"/>
          </w:tcPr>
          <w:p w14:paraId="4B34D124" w14:textId="6299B0BD" w:rsidR="00145306" w:rsidRDefault="00520C7E">
            <w:pPr>
              <w:spacing w:line="360" w:lineRule="auto"/>
              <w:rPr>
                <w:rFonts w:ascii="宋体" w:eastAsia="宋体" w:hAnsi="宋体" w:cs="宋体"/>
                <w:szCs w:val="21"/>
              </w:rPr>
            </w:pPr>
            <w:r>
              <w:rPr>
                <w:rFonts w:ascii="宋体" w:eastAsia="宋体" w:hAnsi="宋体" w:cs="宋体" w:hint="eastAsia"/>
                <w:szCs w:val="21"/>
              </w:rPr>
              <w:t>新疆大部</w:t>
            </w:r>
            <w:r w:rsidR="005454D6">
              <w:rPr>
                <w:rFonts w:ascii="宋体" w:eastAsia="宋体" w:hAnsi="宋体" w:cs="宋体" w:hint="eastAsia"/>
                <w:szCs w:val="21"/>
              </w:rPr>
              <w:t>、</w:t>
            </w:r>
            <w:r>
              <w:rPr>
                <w:rFonts w:ascii="宋体" w:eastAsia="宋体" w:hAnsi="宋体" w:cs="宋体" w:hint="eastAsia"/>
                <w:szCs w:val="21"/>
              </w:rPr>
              <w:t>内蒙</w:t>
            </w:r>
            <w:proofErr w:type="gramStart"/>
            <w:r>
              <w:rPr>
                <w:rFonts w:ascii="宋体" w:eastAsia="宋体" w:hAnsi="宋体" w:cs="宋体" w:hint="eastAsia"/>
                <w:szCs w:val="21"/>
              </w:rPr>
              <w:t>额齐纳</w:t>
            </w:r>
            <w:proofErr w:type="gramEnd"/>
            <w:r>
              <w:rPr>
                <w:rFonts w:ascii="宋体" w:eastAsia="宋体" w:hAnsi="宋体" w:cs="宋体" w:hint="eastAsia"/>
                <w:szCs w:val="21"/>
              </w:rPr>
              <w:t>旗以东大部﹑黑龙江西部、吉林西部、辽宁西部、河北大部、北京、天津、山东东部、山西大部、陕西北部、宁夏、甘肃酒泉以东大部、青海东部边缘﹑西藏94</w:t>
            </w:r>
            <w:r w:rsidR="00695CEF" w:rsidRPr="0035051F">
              <w:rPr>
                <w:rFonts w:ascii="Times New Roman" w:eastAsia="宋体" w:hAnsi="Times New Roman" w:cs="Times New Roman"/>
                <w:szCs w:val="21"/>
              </w:rPr>
              <w:t>°</w:t>
            </w:r>
            <w:r>
              <w:rPr>
                <w:rFonts w:ascii="宋体" w:eastAsia="宋体" w:hAnsi="宋体" w:cs="宋体" w:hint="eastAsia"/>
                <w:szCs w:val="21"/>
              </w:rPr>
              <w:t>E以东、四川中西部、云南大部、海南</w:t>
            </w:r>
          </w:p>
        </w:tc>
      </w:tr>
      <w:tr w:rsidR="00145306" w14:paraId="66525413" w14:textId="77777777">
        <w:trPr>
          <w:trHeight w:val="862"/>
        </w:trPr>
        <w:tc>
          <w:tcPr>
            <w:tcW w:w="496" w:type="pct"/>
            <w:vAlign w:val="center"/>
          </w:tcPr>
          <w:p w14:paraId="22CC0563"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较</w:t>
            </w:r>
            <w:proofErr w:type="gramStart"/>
            <w:r>
              <w:rPr>
                <w:rFonts w:ascii="宋体" w:eastAsia="宋体" w:hAnsi="宋体" w:cs="宋体" w:hint="eastAsia"/>
                <w:szCs w:val="21"/>
              </w:rPr>
              <w:t>丰富带</w:t>
            </w:r>
            <w:proofErr w:type="gramEnd"/>
          </w:p>
        </w:tc>
        <w:tc>
          <w:tcPr>
            <w:tcW w:w="510" w:type="pct"/>
            <w:vAlign w:val="center"/>
          </w:tcPr>
          <w:p w14:paraId="07F76216"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3780-5040</w:t>
            </w:r>
          </w:p>
        </w:tc>
        <w:tc>
          <w:tcPr>
            <w:tcW w:w="676" w:type="pct"/>
            <w:vAlign w:val="center"/>
          </w:tcPr>
          <w:p w14:paraId="387AA588"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1050-1400</w:t>
            </w:r>
          </w:p>
        </w:tc>
        <w:tc>
          <w:tcPr>
            <w:tcW w:w="559" w:type="pct"/>
            <w:vAlign w:val="center"/>
          </w:tcPr>
          <w:p w14:paraId="542D2D71"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约120-160</w:t>
            </w:r>
          </w:p>
        </w:tc>
        <w:tc>
          <w:tcPr>
            <w:tcW w:w="472" w:type="pct"/>
            <w:vAlign w:val="center"/>
          </w:tcPr>
          <w:p w14:paraId="64353C7D"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约29.8</w:t>
            </w:r>
          </w:p>
        </w:tc>
        <w:tc>
          <w:tcPr>
            <w:tcW w:w="2284" w:type="pct"/>
          </w:tcPr>
          <w:p w14:paraId="695E6B96" w14:textId="628AAE02" w:rsidR="00145306" w:rsidRDefault="00695CEF">
            <w:pPr>
              <w:spacing w:line="360" w:lineRule="auto"/>
              <w:rPr>
                <w:rFonts w:ascii="宋体" w:eastAsia="宋体" w:hAnsi="宋体" w:cs="宋体"/>
                <w:szCs w:val="21"/>
              </w:rPr>
            </w:pPr>
            <w:r w:rsidRPr="00695CEF">
              <w:rPr>
                <w:rFonts w:ascii="宋体" w:eastAsia="宋体" w:hAnsi="宋体" w:cs="宋体" w:hint="eastAsia"/>
                <w:szCs w:val="21"/>
              </w:rPr>
              <w:t>内蒙</w:t>
            </w:r>
            <w:r w:rsidRPr="00695CEF">
              <w:rPr>
                <w:rFonts w:ascii="宋体" w:eastAsia="宋体" w:hAnsi="宋体" w:cs="宋体"/>
                <w:szCs w:val="21"/>
              </w:rPr>
              <w:t>50</w:t>
            </w:r>
            <w:r w:rsidRPr="0035051F">
              <w:rPr>
                <w:rFonts w:ascii="Times New Roman" w:eastAsia="宋体" w:hAnsi="Times New Roman" w:cs="Times New Roman"/>
                <w:szCs w:val="21"/>
              </w:rPr>
              <w:t>°</w:t>
            </w:r>
            <w:r w:rsidRPr="00695CEF">
              <w:rPr>
                <w:rFonts w:ascii="宋体" w:eastAsia="宋体" w:hAnsi="宋体" w:cs="宋体"/>
                <w:szCs w:val="21"/>
              </w:rPr>
              <w:t>N以北、黑龙江大部、吉林中东部、辽宁中东部、山东中西部、山西南部、陕西中南部、甘肃东部边缘、四川中部、云南东部边缘、贵州南部、湖南大部、湖北大部、广西、广东、福建、江西、浙江、安徽、江苏、河南</w:t>
            </w:r>
          </w:p>
        </w:tc>
      </w:tr>
      <w:tr w:rsidR="00145306" w14:paraId="6F96504B" w14:textId="77777777">
        <w:trPr>
          <w:trHeight w:val="888"/>
        </w:trPr>
        <w:tc>
          <w:tcPr>
            <w:tcW w:w="496" w:type="pct"/>
            <w:tcBorders>
              <w:bottom w:val="single" w:sz="4" w:space="0" w:color="auto"/>
            </w:tcBorders>
            <w:vAlign w:val="center"/>
          </w:tcPr>
          <w:p w14:paraId="7F703D08"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一般</w:t>
            </w:r>
            <w:proofErr w:type="gramStart"/>
            <w:r>
              <w:rPr>
                <w:rFonts w:ascii="宋体" w:eastAsia="宋体" w:hAnsi="宋体" w:cs="宋体" w:hint="eastAsia"/>
                <w:szCs w:val="21"/>
              </w:rPr>
              <w:t>丰</w:t>
            </w:r>
            <w:r>
              <w:rPr>
                <w:rFonts w:ascii="宋体" w:eastAsia="宋体" w:hAnsi="宋体" w:cs="宋体" w:hint="eastAsia"/>
                <w:szCs w:val="21"/>
              </w:rPr>
              <w:lastRenderedPageBreak/>
              <w:t>富带</w:t>
            </w:r>
            <w:proofErr w:type="gramEnd"/>
          </w:p>
        </w:tc>
        <w:tc>
          <w:tcPr>
            <w:tcW w:w="510" w:type="pct"/>
            <w:tcBorders>
              <w:bottom w:val="single" w:sz="4" w:space="0" w:color="auto"/>
            </w:tcBorders>
            <w:vAlign w:val="center"/>
          </w:tcPr>
          <w:p w14:paraId="0FE25DD6"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lastRenderedPageBreak/>
              <w:t>＜3780</w:t>
            </w:r>
          </w:p>
        </w:tc>
        <w:tc>
          <w:tcPr>
            <w:tcW w:w="676" w:type="pct"/>
            <w:tcBorders>
              <w:bottom w:val="single" w:sz="4" w:space="0" w:color="auto"/>
            </w:tcBorders>
            <w:vAlign w:val="center"/>
          </w:tcPr>
          <w:p w14:paraId="7A368D04"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＜1050</w:t>
            </w:r>
          </w:p>
        </w:tc>
        <w:tc>
          <w:tcPr>
            <w:tcW w:w="559" w:type="pct"/>
            <w:tcBorders>
              <w:bottom w:val="single" w:sz="4" w:space="0" w:color="auto"/>
            </w:tcBorders>
            <w:vAlign w:val="center"/>
          </w:tcPr>
          <w:p w14:paraId="19CCCE16"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约＜120</w:t>
            </w:r>
          </w:p>
        </w:tc>
        <w:tc>
          <w:tcPr>
            <w:tcW w:w="472" w:type="pct"/>
            <w:tcBorders>
              <w:bottom w:val="single" w:sz="4" w:space="0" w:color="auto"/>
            </w:tcBorders>
            <w:vAlign w:val="center"/>
          </w:tcPr>
          <w:p w14:paraId="610AF0BD" w14:textId="77777777" w:rsidR="00145306" w:rsidRDefault="00520C7E">
            <w:pPr>
              <w:spacing w:line="360" w:lineRule="auto"/>
              <w:jc w:val="center"/>
              <w:rPr>
                <w:rFonts w:ascii="宋体" w:eastAsia="宋体" w:hAnsi="宋体" w:cs="宋体"/>
                <w:szCs w:val="21"/>
              </w:rPr>
            </w:pPr>
            <w:r>
              <w:rPr>
                <w:rFonts w:ascii="宋体" w:eastAsia="宋体" w:hAnsi="宋体" w:cs="宋体" w:hint="eastAsia"/>
                <w:szCs w:val="21"/>
              </w:rPr>
              <w:t>约3.3</w:t>
            </w:r>
          </w:p>
        </w:tc>
        <w:tc>
          <w:tcPr>
            <w:tcW w:w="2284" w:type="pct"/>
            <w:tcBorders>
              <w:bottom w:val="single" w:sz="4" w:space="0" w:color="auto"/>
            </w:tcBorders>
            <w:vAlign w:val="center"/>
          </w:tcPr>
          <w:p w14:paraId="7BC27F30" w14:textId="75DA78DD" w:rsidR="00145306" w:rsidRDefault="00520C7E" w:rsidP="00791B6B">
            <w:pPr>
              <w:spacing w:line="360" w:lineRule="auto"/>
              <w:rPr>
                <w:rFonts w:ascii="宋体" w:eastAsia="宋体" w:hAnsi="宋体" w:cs="宋体"/>
                <w:szCs w:val="21"/>
              </w:rPr>
            </w:pPr>
            <w:r>
              <w:rPr>
                <w:rFonts w:ascii="宋体" w:eastAsia="宋体" w:hAnsi="宋体" w:cs="宋体" w:hint="eastAsia"/>
                <w:szCs w:val="21"/>
              </w:rPr>
              <w:t>四川东部、重庆大部、贵州中北部、</w:t>
            </w:r>
            <w:r w:rsidR="00695CEF">
              <w:rPr>
                <w:rFonts w:ascii="宋体" w:eastAsia="宋体" w:hAnsi="宋体" w:cs="宋体" w:hint="eastAsia"/>
                <w:szCs w:val="21"/>
              </w:rPr>
              <w:t>湖</w:t>
            </w:r>
            <w:r>
              <w:rPr>
                <w:rFonts w:ascii="宋体" w:eastAsia="宋体" w:hAnsi="宋体" w:cs="宋体" w:hint="eastAsia"/>
                <w:szCs w:val="21"/>
              </w:rPr>
              <w:t>北</w:t>
            </w:r>
            <w:r>
              <w:rPr>
                <w:rFonts w:ascii="宋体" w:eastAsia="宋体" w:hAnsi="宋体" w:cs="宋体" w:hint="eastAsia"/>
                <w:szCs w:val="21"/>
              </w:rPr>
              <w:lastRenderedPageBreak/>
              <w:t>110</w:t>
            </w:r>
            <w:r w:rsidR="00695CEF" w:rsidRPr="0035051F">
              <w:rPr>
                <w:rFonts w:ascii="Times New Roman" w:eastAsia="宋体" w:hAnsi="Times New Roman" w:cs="Times New Roman"/>
                <w:szCs w:val="21"/>
              </w:rPr>
              <w:t>°</w:t>
            </w:r>
            <w:r>
              <w:rPr>
                <w:rFonts w:ascii="宋体" w:eastAsia="宋体" w:hAnsi="宋体" w:cs="宋体" w:hint="eastAsia"/>
                <w:szCs w:val="21"/>
              </w:rPr>
              <w:t>E以西、湖南西北部</w:t>
            </w:r>
          </w:p>
        </w:tc>
      </w:tr>
    </w:tbl>
    <w:p w14:paraId="749330D3" w14:textId="77777777" w:rsidR="00145306" w:rsidRDefault="00520C7E">
      <w:pPr>
        <w:spacing w:line="360" w:lineRule="auto"/>
        <w:rPr>
          <w:rFonts w:ascii="宋体" w:eastAsia="宋体" w:hAnsi="宋体" w:cs="宋体"/>
          <w:szCs w:val="21"/>
        </w:rPr>
      </w:pPr>
      <w:r>
        <w:rPr>
          <w:rFonts w:ascii="宋体" w:eastAsia="宋体" w:hAnsi="宋体" w:cs="宋体" w:hint="eastAsia"/>
          <w:noProof/>
          <w:szCs w:val="21"/>
        </w:rPr>
        <w:lastRenderedPageBreak/>
        <w:drawing>
          <wp:inline distT="0" distB="0" distL="0" distR="0" wp14:anchorId="096D2B33" wp14:editId="3C1EE997">
            <wp:extent cx="5631815" cy="3762375"/>
            <wp:effectExtent l="0" t="0" r="698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31815" cy="3762375"/>
                    </a:xfrm>
                    <a:prstGeom prst="rect">
                      <a:avLst/>
                    </a:prstGeom>
                    <a:noFill/>
                    <a:ln>
                      <a:noFill/>
                    </a:ln>
                  </pic:spPr>
                </pic:pic>
              </a:graphicData>
            </a:graphic>
          </wp:inline>
        </w:drawing>
      </w:r>
    </w:p>
    <w:p w14:paraId="4DC4F7ED"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28" w:name="_Toc92636086"/>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有哪些应用形式？</w:t>
      </w:r>
      <w:bookmarkEnd w:id="28"/>
    </w:p>
    <w:p w14:paraId="186820E2"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包括并网型、离网型及多能互补微电网等应用形式。并网型分布式光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多应用于用户附近，一般与中、低压配电网并网运行，自发自用，不能发电或电力不足时从网上购电，电力多余时向网上售电；离网型分布式光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多应用于边远地区和海岛地区，不与大电网连接，利用自身的发电系统和储能系统直接向负荷供电；分布式光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还可以与其他发电方式组成多能互补微电网系统，如水/光/风/储互补发电系统等，既可以作为微电网独立运行，也可以并入电网联网运行。</w:t>
      </w:r>
    </w:p>
    <w:p w14:paraId="6DC23326"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29" w:name="_Toc92636087"/>
      <w:r>
        <w:rPr>
          <w:rFonts w:ascii="黑体" w:eastAsia="黑体" w:hAnsi="黑体" w:cs="黑体" w:hint="eastAsia"/>
          <w:sz w:val="28"/>
          <w:szCs w:val="28"/>
        </w:rPr>
        <w:t>什么样的房屋适合</w:t>
      </w:r>
      <w:proofErr w:type="gramStart"/>
      <w:r>
        <w:rPr>
          <w:rFonts w:ascii="黑体" w:eastAsia="黑体" w:hAnsi="黑体" w:cs="黑体" w:hint="eastAsia"/>
          <w:sz w:val="28"/>
          <w:szCs w:val="28"/>
        </w:rPr>
        <w:t>安装户</w:t>
      </w:r>
      <w:proofErr w:type="gramEnd"/>
      <w:r>
        <w:rPr>
          <w:rFonts w:ascii="黑体" w:eastAsia="黑体" w:hAnsi="黑体" w:cs="黑体" w:hint="eastAsia"/>
          <w:sz w:val="28"/>
          <w:szCs w:val="28"/>
        </w:rPr>
        <w:t>用分布式光伏系统？</w:t>
      </w:r>
      <w:bookmarkEnd w:id="29"/>
    </w:p>
    <w:p w14:paraId="4E3129B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目前国内建筑屋面按照形状主要可以分为坡屋面、平屋面和不规则结构屋面三类。原则上讲，任何形式的屋面都可以安装光伏系统，但在选择具体安装部位时，坡屋面安装要注意屋面的坡度与坡向与组件阵列最佳安装倾角相匹配；不规则屋面安装要考虑在保证发电效率的同时，不影响建筑的艺术效果。另外，户用分布式光伏系统安装时还应注意建筑安全性、</w:t>
      </w:r>
      <w:r>
        <w:rPr>
          <w:rFonts w:ascii="宋体" w:eastAsia="宋体" w:hAnsi="宋体" w:cs="宋体" w:hint="eastAsia"/>
          <w:szCs w:val="21"/>
        </w:rPr>
        <w:lastRenderedPageBreak/>
        <w:t>施工安全性和并网便捷性、建筑屋面可维护性等几个方面问题：</w:t>
      </w:r>
    </w:p>
    <w:p w14:paraId="4F1A6DDB" w14:textId="77777777" w:rsidR="00145306" w:rsidRDefault="00AF4A0C">
      <w:pPr>
        <w:widowControl/>
        <w:spacing w:line="360" w:lineRule="auto"/>
        <w:jc w:val="left"/>
        <w:rPr>
          <w:rFonts w:ascii="宋体" w:eastAsia="宋体" w:hAnsi="宋体" w:cs="宋体"/>
          <w:szCs w:val="21"/>
        </w:rPr>
      </w:pPr>
      <w:r>
        <w:rPr>
          <w:rFonts w:ascii="宋体" w:eastAsia="宋体" w:hAnsi="宋体" w:cs="宋体"/>
          <w:szCs w:val="21"/>
        </w:rPr>
        <w:pict w14:anchorId="08F42A30">
          <v:shapetype id="_x0000_t202" coordsize="21600,21600" o:spt="202" path="m,l,21600r21600,l21600,xe">
            <v:stroke joinstyle="miter"/>
            <v:path gradientshapeok="t" o:connecttype="rect"/>
          </v:shapetype>
          <v:shape id="_x0000_s2050" type="#_x0000_t202" style="position:absolute;margin-left:154.15pt;margin-top:15.55pt;width:105.65pt;height:30.35pt;z-index:251659264;mso-position-horizontal-relative:margin" o:gfxdata="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Ow01&#10;kNYAAAAJAQAADwAAAAAAAAABACAAAAA4AAAAZHJzL2Rvd25yZXYueG1sUEsBAhQAFAAAAAgAh07i&#10;QL2zGZuAAgAABQUAAA4AAAAAAAAAAQAgAAAAOwEAAGRycy9lMm9Eb2MueG1sUEsFBgAAAAAGAAYA&#10;WQEAAC0GAAAAAA==&#10;" strokeweight=".5pt">
            <v:stroke joinstyle="round"/>
            <v:textbox>
              <w:txbxContent>
                <w:p w14:paraId="04A4E9E5" w14:textId="77777777" w:rsidR="00215EEB" w:rsidRDefault="00215EEB">
                  <w:pPr>
                    <w:jc w:val="center"/>
                    <w:rPr>
                      <w:rFonts w:ascii="宋体" w:eastAsia="宋体" w:hAnsi="宋体" w:cs="宋体"/>
                      <w:b/>
                      <w:bCs/>
                      <w:sz w:val="28"/>
                      <w:szCs w:val="32"/>
                    </w:rPr>
                  </w:pPr>
                  <w:r>
                    <w:rPr>
                      <w:rFonts w:ascii="宋体" w:eastAsia="宋体" w:hAnsi="宋体" w:cs="宋体" w:hint="eastAsia"/>
                      <w:b/>
                      <w:bCs/>
                      <w:sz w:val="28"/>
                      <w:szCs w:val="32"/>
                    </w:rPr>
                    <w:t>屋面选择</w:t>
                  </w:r>
                </w:p>
              </w:txbxContent>
            </v:textbox>
            <w10:wrap anchorx="margin"/>
          </v:shape>
        </w:pict>
      </w:r>
    </w:p>
    <w:p w14:paraId="43F5479F" w14:textId="77777777" w:rsidR="00145306" w:rsidRDefault="00AF4A0C">
      <w:pPr>
        <w:widowControl/>
        <w:spacing w:line="360" w:lineRule="auto"/>
        <w:jc w:val="left"/>
        <w:rPr>
          <w:rFonts w:ascii="宋体" w:eastAsia="宋体" w:hAnsi="宋体" w:cs="宋体"/>
          <w:szCs w:val="21"/>
        </w:rPr>
      </w:pPr>
      <w:r>
        <w:rPr>
          <w:rFonts w:ascii="宋体" w:eastAsia="宋体" w:hAnsi="宋体" w:cs="宋体"/>
          <w:szCs w:val="21"/>
        </w:rPr>
        <w:pict w14:anchorId="1A032F3C">
          <v:line id="_x0000_s2065" style="position:absolute;z-index:251660288" from="206.85pt,22.6pt" to="206.85pt,46.2pt" o:gfxdata="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KHri6dYAAAAJAQAADwAAAAAA&#10;AAABACAAAAA4AAAAZHJzL2Rvd25yZXYueG1sUEsBAhQAFAAAAAgAh07iQNFwYTHGAQAAYgMAAA4A&#10;AAAAAAAAAQAgAAAAOwEAAGRycy9lMm9Eb2MueG1sUEsFBgAAAAAGAAYAWQEAAHMFAAAAAA==&#10;" strokecolor="black [3213]" strokeweight=".5pt">
            <v:stroke joinstyle="miter"/>
          </v:line>
        </w:pict>
      </w:r>
    </w:p>
    <w:p w14:paraId="33C9692B" w14:textId="77777777" w:rsidR="00145306" w:rsidRDefault="00AF4A0C">
      <w:pPr>
        <w:widowControl/>
        <w:spacing w:line="360" w:lineRule="auto"/>
        <w:jc w:val="left"/>
        <w:rPr>
          <w:rFonts w:ascii="宋体" w:eastAsia="宋体" w:hAnsi="宋体" w:cs="宋体"/>
          <w:szCs w:val="21"/>
        </w:rPr>
      </w:pPr>
      <w:r>
        <w:rPr>
          <w:rFonts w:ascii="宋体" w:eastAsia="宋体" w:hAnsi="宋体" w:cs="宋体"/>
          <w:szCs w:val="21"/>
        </w:rPr>
        <w:pict w14:anchorId="0737C254">
          <v:line id="_x0000_s2064" style="position:absolute;flip:y;z-index:251662336" from="41.45pt,23pt" to="377.95pt,23pt" o:gfxdata="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sIj/u1QAAAAgBAAAPAAAAAAAAAAEAIAAAADgAAABkcnMvZG93bnJldi54&#10;bWxQSwECFAAUAAAACACHTuJA9Qb+gSACAAAlBAAADgAAAAAAAAABACAAAAA6AQAAZHJzL2Uyb0Rv&#10;Yy54bWxQSwUGAAAAAAYABgBZAQAAzAUAAAAA&#10;" strokecolor="black [3200]" strokeweight=".5pt">
            <v:stroke joinstyle="miter"/>
            <v:shadow on="t" type="perspective" color="black" opacity="26214f" offset="0,0" matrix="66847f,,,66847f"/>
          </v:line>
        </w:pict>
      </w:r>
      <w:r>
        <w:rPr>
          <w:rFonts w:ascii="宋体" w:eastAsia="宋体" w:hAnsi="宋体" w:cs="宋体"/>
          <w:szCs w:val="21"/>
        </w:rPr>
        <w:pict w14:anchorId="0126C678">
          <v:line id="_x0000_s2063" style="position:absolute;z-index:251666432" from="378.05pt,22.75pt" to="378.05pt,46.1pt" o:gfxdata="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GQmC6PXAAAACQEAAA8AAAAA&#10;AAAAAQAgAAAAOAAAAGRycy9kb3ducmV2LnhtbFBLAQIUABQAAAAIAIdO4kCJ5f4hxgEAAGQDAAAO&#10;AAAAAAAAAAEAIAAAADwBAABkcnMvZTJvRG9jLnhtbFBLBQYAAAAABgAGAFkBAAB0BQAAAAA=&#10;" strokecolor="black [3200]" strokeweight=".5pt">
            <v:stroke joinstyle="miter"/>
          </v:line>
        </w:pict>
      </w:r>
      <w:r>
        <w:rPr>
          <w:rFonts w:ascii="宋体" w:eastAsia="宋体" w:hAnsi="宋体" w:cs="宋体"/>
          <w:szCs w:val="21"/>
        </w:rPr>
        <w:pict w14:anchorId="479894AD">
          <v:line id="_x0000_s2062" style="position:absolute;flip:x;z-index:251663360" from="41.7pt,22.6pt" to="41.85pt,45.95pt" o:gfxdata="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4h0R&#10;DtUAAAAHAQAADwAAAAAAAAABACAAAAA4AAAAZHJzL2Rvd25yZXYueG1sUEsBAhQAFAAAAAgAh07i&#10;QGXr5ejWAQAAdAMAAA4AAAAAAAAAAQAgAAAAOgEAAGRycy9lMm9Eb2MueG1sUEsFBgAAAAAGAAYA&#10;WQEAAIIFAAAAAA==&#10;" strokecolor="black [3200]" strokeweight=".5pt">
            <v:stroke joinstyle="miter"/>
          </v:line>
        </w:pict>
      </w:r>
      <w:r>
        <w:rPr>
          <w:rFonts w:ascii="宋体" w:eastAsia="宋体" w:hAnsi="宋体" w:cs="宋体"/>
          <w:szCs w:val="21"/>
        </w:rPr>
        <w:pict w14:anchorId="438C9BB2">
          <v:line id="_x0000_s2061" style="position:absolute;z-index:251665408" from="259.65pt,22.8pt" to="259.65pt,46.15pt" o:gfxdata="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D43guJ1wAAAAkBAAAPAAAA&#10;AAAAAAEAIAAAADgAAABkcnMvZG93bnJldi54bWxQSwECFAAUAAAACACHTuJA1mUdN8cBAABkAwAA&#10;DgAAAAAAAAABACAAAAA8AQAAZHJzL2Uyb0RvYy54bWxQSwUGAAAAAAYABgBZAQAAdQUAAAAA&#10;" strokecolor="black [3200]" strokeweight=".5pt">
            <v:stroke joinstyle="miter"/>
          </v:line>
        </w:pict>
      </w:r>
      <w:r>
        <w:rPr>
          <w:rFonts w:ascii="宋体" w:eastAsia="宋体" w:hAnsi="宋体" w:cs="宋体"/>
          <w:szCs w:val="21"/>
        </w:rPr>
        <w:pict w14:anchorId="043DE1B8">
          <v:line id="_x0000_s2060" style="position:absolute;z-index:251664384" from="153.5pt,22.8pt" to="153.5pt,46.15pt" o:gfxdata="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LsRvFtYAAAAJAQAADwAAAAAA&#10;AAABACAAAAA4AAAAZHJzL2Rvd25yZXYueG1sUEsBAhQAFAAAAAgAh07iQIoaFuzGAQAAZAMAAA4A&#10;AAAAAAAAAQAgAAAAOwEAAGRycy9lMm9Eb2MueG1sUEsFBgAAAAAGAAYAWQEAAHMFAAAAAA==&#10;" strokecolor="black [3200]" strokeweight=".5pt">
            <v:stroke joinstyle="miter"/>
          </v:line>
        </w:pict>
      </w:r>
      <w:r>
        <w:rPr>
          <w:rFonts w:ascii="宋体" w:eastAsia="宋体" w:hAnsi="宋体" w:cs="宋体"/>
          <w:szCs w:val="21"/>
        </w:rPr>
        <w:pict w14:anchorId="55091274">
          <v:line id="_x0000_s2059" style="position:absolute;z-index:251661312" from="90pt,22.75pt" to="90pt,22.75pt" o:gfxdata="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tj8YuNUAAAAJAQAADwAAAAAA&#10;AAABACAAAAA4AAAAZHJzL2Rvd25yZXYueG1sUEsBAhQAFAAAAAgAh07iQApFl8LHAQAAXwMAAA4A&#10;AAAAAAAAAQAgAAAAOgEAAGRycy9lMm9Eb2MueG1sUEsFBgAAAAAGAAYAWQEAAHMFAAAAAA==&#10;" strokecolor="#4472c4 [3204]" strokeweight=".5pt">
            <v:stroke joinstyle="miter"/>
          </v:line>
        </w:pict>
      </w:r>
    </w:p>
    <w:p w14:paraId="50D45842" w14:textId="77777777" w:rsidR="00145306" w:rsidRDefault="00AF4A0C">
      <w:pPr>
        <w:widowControl/>
        <w:spacing w:line="360" w:lineRule="auto"/>
        <w:jc w:val="left"/>
        <w:rPr>
          <w:rFonts w:ascii="宋体" w:eastAsia="宋体" w:hAnsi="宋体" w:cs="宋体"/>
          <w:szCs w:val="21"/>
        </w:rPr>
      </w:pPr>
      <w:r>
        <w:rPr>
          <w:rFonts w:ascii="宋体" w:eastAsia="宋体" w:hAnsi="宋体" w:cs="宋体"/>
          <w:szCs w:val="21"/>
        </w:rPr>
        <w:pict w14:anchorId="5815D856">
          <v:shape id="_x0000_s2058" type="#_x0000_t202" style="position:absolute;margin-left:308.65pt;margin-top:22.75pt;width:109.35pt;height:82.3pt;z-index:251673600" o:gfxdata="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BYAAABkcnMvUEsBAhQAFAAAAAgAh07iQCZHhEvaAAAACgEAAA8AAAAAAAAAAQAgAAAA&#10;OAAAAGRycy9kb3ducmV2LnhtbFBLAQIUABQAAAAIAIdO4kDuITOnngIAADQFAAAOAAAAAAAAAAEA&#10;IAAAAD8BAABkcnMvZTJvRG9jLnhtbFBLBQYAAAAABgAGAFkBAABPBgAAAAA=&#10;" strokeweight=".5pt">
            <v:stroke joinstyle="round"/>
            <v:shadow on="t" color="black" opacity="26214f" origin="-.5,.5" offset=".74836mm,0"/>
            <v:textbox>
              <w:txbxContent>
                <w:p w14:paraId="30EE66D5" w14:textId="77777777" w:rsidR="00215EEB" w:rsidRDefault="00215EEB">
                  <w:pPr>
                    <w:jc w:val="center"/>
                    <w:rPr>
                      <w:rFonts w:ascii="宋体" w:eastAsia="宋体" w:hAnsi="宋体" w:cs="宋体"/>
                      <w:b/>
                      <w:bCs/>
                    </w:rPr>
                  </w:pPr>
                  <w:r>
                    <w:rPr>
                      <w:rFonts w:ascii="宋体" w:eastAsia="宋体" w:hAnsi="宋体" w:cs="宋体" w:hint="eastAsia"/>
                      <w:b/>
                      <w:bCs/>
                    </w:rPr>
                    <w:t>建筑屋面可维护性</w:t>
                  </w:r>
                </w:p>
                <w:p w14:paraId="44EBB8B1" w14:textId="77777777" w:rsidR="00215EEB" w:rsidRDefault="00215EEB">
                  <w:pPr>
                    <w:rPr>
                      <w:rFonts w:ascii="宋体" w:eastAsia="宋体" w:hAnsi="宋体" w:cs="宋体"/>
                    </w:rPr>
                  </w:pPr>
                  <w:r>
                    <w:rPr>
                      <w:rFonts w:ascii="宋体" w:eastAsia="宋体" w:hAnsi="宋体" w:cs="宋体" w:hint="eastAsia"/>
                      <w:sz w:val="15"/>
                      <w:szCs w:val="16"/>
                    </w:rPr>
                    <w:t>开阔无遮挡或少遮挡；宜避开空调冷却机组、通风管线水箱等既有设施；预留检修通道；符合相关建筑的外观要求。</w:t>
                  </w:r>
                </w:p>
              </w:txbxContent>
            </v:textbox>
          </v:shape>
        </w:pict>
      </w:r>
      <w:r>
        <w:rPr>
          <w:rFonts w:ascii="宋体" w:eastAsia="宋体" w:hAnsi="宋体" w:cs="宋体"/>
          <w:szCs w:val="21"/>
        </w:rPr>
        <w:pict w14:anchorId="5919402B">
          <v:shape id="_x0000_s2057" type="#_x0000_t202" style="position:absolute;margin-left:215.95pt;margin-top:22.75pt;width:72.05pt;height:82.3pt;z-index:251671552" o:gfxdata="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FgAAAGRycy9QSwECFAAUAAAACACHTuJAztoE89gAAAAKAQAADwAAAAAAAAABACAAAAA4AAAAZHJz&#10;L2Rvd25yZXYueG1sUEsBAhQAFAAAAAgAh07iQJ2Jc0eZAgAAMgUAAA4AAAAAAAAAAQAgAAAAPQEA&#10;AGRycy9lMm9Eb2MueG1sUEsFBgAAAAAGAAYAWQEAAEgGAAAAAA==&#10;" strokeweight=".5pt">
            <v:stroke joinstyle="round"/>
            <v:shadow on="t" color="black" opacity="26214f" origin=".5,-.5" offset="0,.74836mm"/>
            <v:textbox>
              <w:txbxContent>
                <w:p w14:paraId="3F574E8C" w14:textId="77777777" w:rsidR="00215EEB" w:rsidRDefault="00215EEB">
                  <w:pPr>
                    <w:jc w:val="center"/>
                    <w:rPr>
                      <w:rFonts w:ascii="宋体" w:eastAsia="宋体" w:hAnsi="宋体" w:cs="宋体"/>
                      <w:b/>
                      <w:bCs/>
                    </w:rPr>
                  </w:pPr>
                  <w:r>
                    <w:rPr>
                      <w:rFonts w:ascii="宋体" w:eastAsia="宋体" w:hAnsi="宋体" w:cs="宋体" w:hint="eastAsia"/>
                      <w:b/>
                      <w:bCs/>
                    </w:rPr>
                    <w:t>并网便捷性</w:t>
                  </w:r>
                </w:p>
                <w:p w14:paraId="136D33EB" w14:textId="77777777" w:rsidR="00215EEB" w:rsidRDefault="00215EEB">
                  <w:pPr>
                    <w:rPr>
                      <w:rFonts w:ascii="宋体" w:eastAsia="宋体" w:hAnsi="宋体" w:cs="宋体"/>
                    </w:rPr>
                  </w:pPr>
                  <w:r>
                    <w:rPr>
                      <w:rFonts w:ascii="宋体" w:eastAsia="宋体" w:hAnsi="宋体" w:cs="宋体" w:hint="eastAsia"/>
                      <w:sz w:val="15"/>
                      <w:szCs w:val="16"/>
                    </w:rPr>
                    <w:t>能够就近并网，就地消</w:t>
                  </w:r>
                  <w:proofErr w:type="gramStart"/>
                  <w:r>
                    <w:rPr>
                      <w:rFonts w:ascii="宋体" w:eastAsia="宋体" w:hAnsi="宋体" w:cs="宋体" w:hint="eastAsia"/>
                      <w:sz w:val="15"/>
                      <w:szCs w:val="16"/>
                    </w:rPr>
                    <w:t>纳能力</w:t>
                  </w:r>
                  <w:proofErr w:type="gramEnd"/>
                  <w:r>
                    <w:rPr>
                      <w:rFonts w:ascii="宋体" w:eastAsia="宋体" w:hAnsi="宋体" w:cs="宋体" w:hint="eastAsia"/>
                      <w:sz w:val="15"/>
                      <w:szCs w:val="16"/>
                    </w:rPr>
                    <w:t>强。</w:t>
                  </w:r>
                </w:p>
              </w:txbxContent>
            </v:textbox>
          </v:shape>
        </w:pict>
      </w:r>
      <w:r>
        <w:rPr>
          <w:rFonts w:ascii="宋体" w:eastAsia="宋体" w:hAnsi="宋体" w:cs="宋体"/>
          <w:szCs w:val="21"/>
        </w:rPr>
        <w:pict w14:anchorId="38BFA529">
          <v:shape id="_x0000_s2056" type="#_x0000_t202" style="position:absolute;margin-left:107.9pt;margin-top:22.75pt;width:91.05pt;height:84.55pt;z-index:251669504" o:gfxdata="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Ayc5MJ2gAAAAoBAAAPAAAAAAAAAAEAIAAAADgAAABk&#10;cnMvZG93bnJldi54bWxQSwECFAAUAAAACACHTuJAy3P3QZkCAAAyBQAADgAAAAAAAAABACAAAAA/&#10;AQAAZHJzL2Uyb0RvYy54bWxQSwUGAAAAAAYABgBZAQAASgYAAAAA&#10;" strokeweight=".5pt">
            <v:stroke joinstyle="round"/>
            <v:shadow on="t" color="black" opacity="26214f" origin=",-.5" offset="0,3pt"/>
            <v:textbox>
              <w:txbxContent>
                <w:p w14:paraId="05731AF9" w14:textId="77777777" w:rsidR="00215EEB" w:rsidRDefault="00215EEB">
                  <w:pPr>
                    <w:jc w:val="center"/>
                    <w:rPr>
                      <w:rFonts w:ascii="宋体" w:eastAsia="宋体" w:hAnsi="宋体" w:cs="宋体"/>
                      <w:b/>
                      <w:bCs/>
                    </w:rPr>
                  </w:pPr>
                  <w:r>
                    <w:rPr>
                      <w:rFonts w:ascii="宋体" w:eastAsia="宋体" w:hAnsi="宋体" w:cs="宋体" w:hint="eastAsia"/>
                      <w:b/>
                      <w:bCs/>
                    </w:rPr>
                    <w:t>施工便捷性</w:t>
                  </w:r>
                </w:p>
                <w:p w14:paraId="2BDE720A" w14:textId="77777777" w:rsidR="00215EEB" w:rsidRDefault="00215EEB">
                  <w:pPr>
                    <w:rPr>
                      <w:rFonts w:ascii="宋体" w:eastAsia="宋体" w:hAnsi="宋体" w:cs="宋体"/>
                    </w:rPr>
                  </w:pPr>
                  <w:r>
                    <w:rPr>
                      <w:rFonts w:ascii="宋体" w:eastAsia="宋体" w:hAnsi="宋体" w:cs="宋体" w:hint="eastAsia"/>
                      <w:sz w:val="15"/>
                      <w:szCs w:val="16"/>
                    </w:rPr>
                    <w:t>能够施工,施工</w:t>
                  </w:r>
                  <w:proofErr w:type="gramStart"/>
                  <w:r>
                    <w:rPr>
                      <w:rFonts w:ascii="宋体" w:eastAsia="宋体" w:hAnsi="宋体" w:cs="宋体" w:hint="eastAsia"/>
                      <w:sz w:val="15"/>
                      <w:szCs w:val="16"/>
                    </w:rPr>
                    <w:t>面具备</w:t>
                  </w:r>
                  <w:proofErr w:type="gramEnd"/>
                  <w:r>
                    <w:rPr>
                      <w:rFonts w:ascii="宋体" w:eastAsia="宋体" w:hAnsi="宋体" w:cs="宋体" w:hint="eastAsia"/>
                      <w:sz w:val="15"/>
                      <w:szCs w:val="16"/>
                    </w:rPr>
                    <w:t>施工条件；便于施工，施工材料、人员设备(机械)进出方便。</w:t>
                  </w:r>
                </w:p>
              </w:txbxContent>
            </v:textbox>
          </v:shape>
        </w:pict>
      </w:r>
      <w:r>
        <w:rPr>
          <w:rFonts w:ascii="宋体" w:eastAsia="宋体" w:hAnsi="宋体" w:cs="宋体"/>
          <w:szCs w:val="21"/>
        </w:rPr>
        <w:pict w14:anchorId="2B2FF32F">
          <v:shape id="_x0000_s2055" type="#_x0000_t202" style="position:absolute;margin-left:0;margin-top:22.85pt;width:79.5pt;height:82.35pt;z-index:251667456" o:gfxdata="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KqF1wbUAAAABwEAAA8AAAAAAAAAAQAgAAAAOAAAAGRycy9k&#10;b3ducmV2LnhtbFBLAQIUABQAAAAIAIdO4kBr+Mr3mwIAADMFAAAOAAAAAAAAAAEAIAAAADkBAABk&#10;cnMvZTJvRG9jLnhtbFBLBQYAAAAABgAGAFkBAABGBgAAAAA=&#10;" strokeweight=".5pt">
            <v:stroke joinstyle="round"/>
            <v:shadow on="t" color="black" opacity="26214f" origin="-.5,-.5" offset=".74836mm,.74836mm"/>
            <v:textbox>
              <w:txbxContent>
                <w:p w14:paraId="46941636" w14:textId="77777777" w:rsidR="00215EEB" w:rsidRDefault="00215EEB">
                  <w:pPr>
                    <w:jc w:val="center"/>
                    <w:rPr>
                      <w:rFonts w:ascii="宋体" w:eastAsia="宋体" w:hAnsi="宋体" w:cs="宋体"/>
                      <w:b/>
                      <w:bCs/>
                    </w:rPr>
                  </w:pPr>
                  <w:r>
                    <w:rPr>
                      <w:rFonts w:ascii="宋体" w:eastAsia="宋体" w:hAnsi="宋体" w:cs="宋体" w:hint="eastAsia"/>
                      <w:b/>
                      <w:bCs/>
                    </w:rPr>
                    <w:t>建筑安全性</w:t>
                  </w:r>
                </w:p>
                <w:p w14:paraId="3A24F6BA" w14:textId="77777777" w:rsidR="00215EEB" w:rsidRDefault="00215EEB">
                  <w:pPr>
                    <w:rPr>
                      <w:rFonts w:ascii="宋体" w:eastAsia="宋体" w:hAnsi="宋体" w:cs="宋体"/>
                    </w:rPr>
                  </w:pPr>
                  <w:r>
                    <w:rPr>
                      <w:rFonts w:ascii="宋体" w:eastAsia="宋体" w:hAnsi="宋体" w:cs="宋体" w:hint="eastAsia"/>
                      <w:sz w:val="15"/>
                      <w:szCs w:val="16"/>
                    </w:rPr>
                    <w:t>对建筑屋面进行承载力测算,在满足要求的情况下，进行光伏系统设计和安装。</w:t>
                  </w:r>
                </w:p>
              </w:txbxContent>
            </v:textbox>
          </v:shape>
        </w:pict>
      </w:r>
    </w:p>
    <w:p w14:paraId="7D4ABA4F" w14:textId="77777777" w:rsidR="00145306" w:rsidRDefault="00AF4A0C">
      <w:pPr>
        <w:widowControl/>
        <w:spacing w:line="360" w:lineRule="auto"/>
        <w:jc w:val="left"/>
        <w:rPr>
          <w:rFonts w:ascii="宋体" w:eastAsia="宋体" w:hAnsi="宋体" w:cs="宋体"/>
          <w:szCs w:val="21"/>
        </w:rPr>
      </w:pPr>
      <w:r>
        <w:rPr>
          <w:rFonts w:ascii="宋体" w:eastAsia="宋体" w:hAnsi="宋体" w:cs="宋体"/>
          <w:szCs w:val="21"/>
        </w:rPr>
        <w:pict w14:anchorId="69910B04">
          <v:line id="_x0000_s2054" style="position:absolute;z-index:251674624" from="308.75pt,20.15pt" to="418pt,20.7pt" o:gfxdata="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P+ObSrXAAAACQEA&#10;AA8AAAAAAAAAAQAgAAAAOAAAAGRycy9kb3ducmV2LnhtbFBLAQIUABQAAAAIAIdO4kCksX1ZzAEA&#10;AGgDAAAOAAAAAAAAAAEAIAAAADwBAABkcnMvZTJvRG9jLnhtbFBLBQYAAAAABgAGAFkBAAB6BQAA&#10;AAA=&#10;" strokecolor="black [3200]" strokeweight=".5pt">
            <v:stroke joinstyle="miter"/>
          </v:line>
        </w:pict>
      </w:r>
      <w:r>
        <w:rPr>
          <w:rFonts w:ascii="宋体" w:eastAsia="宋体" w:hAnsi="宋体" w:cs="宋体"/>
          <w:szCs w:val="21"/>
        </w:rPr>
        <w:pict w14:anchorId="7C609A73">
          <v:line id="_x0000_s2053" style="position:absolute;flip:y;z-index:251672576" from="215.95pt,18.85pt" to="287.95pt,18.85pt" o:gfxdata="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ACl3K01gAA&#10;AAkBAAAPAAAAAAAAAAEAIAAAADgAAABkcnMvZG93bnJldi54bWxQSwECFAAUAAAACACHTuJACghX&#10;v9EBAABxAwAADgAAAAAAAAABACAAAAA7AQAAZHJzL2Uyb0RvYy54bWxQSwUGAAAAAAYABgBZAQAA&#10;fgUAAAAA&#10;" strokecolor="black [3200]" strokeweight=".5pt">
            <v:stroke joinstyle="miter"/>
          </v:line>
        </w:pict>
      </w:r>
      <w:r>
        <w:rPr>
          <w:rFonts w:ascii="宋体" w:eastAsia="宋体" w:hAnsi="宋体" w:cs="宋体"/>
          <w:szCs w:val="21"/>
        </w:rPr>
        <w:pict w14:anchorId="2112339A">
          <v:line id="_x0000_s2052" style="position:absolute;flip:y;z-index:251670528" from="107.95pt,19.75pt" to="187.4pt,20pt" o:gfxdata="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x&#10;TV+52AAAAAkBAAAPAAAAAAAAAAEAIAAAADgAAABkcnMvZG93bnJldi54bWxQSwECFAAUAAAACACH&#10;TuJAVNQ/69UBAAB1AwAADgAAAAAAAAABACAAAAA9AQAAZHJzL2Uyb0RvYy54bWxQSwUGAAAAAAYA&#10;BgBZAQAAhAUAAAAA&#10;" strokecolor="black [3200]" strokeweight=".5pt">
            <v:stroke joinstyle="miter"/>
          </v:line>
        </w:pict>
      </w:r>
      <w:r>
        <w:rPr>
          <w:rFonts w:ascii="宋体" w:eastAsia="宋体" w:hAnsi="宋体" w:cs="宋体"/>
          <w:szCs w:val="21"/>
        </w:rPr>
        <w:pict w14:anchorId="52525E4E">
          <v:line id="_x0000_s2051" style="position:absolute;flip:y;z-index:251668480" from=".05pt,20pt" to="79.5pt,20.25pt" o:gfxdata="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1OA9S9MA&#10;AAAGAQAADwAAAAAAAAABACAAAAA4AAAAZHJzL2Rvd25yZXYueG1sUEsBAhQAFAAAAAgAh07iQPEM&#10;4SzVAQAAdQMAAA4AAAAAAAAAAQAgAAAAOAEAAGRycy9lMm9Eb2MueG1sUEsFBgAAAAAGAAYAWQEA&#10;AH8FAAAAAA==&#10;" strokecolor="black [3200]" strokeweight=".5pt">
            <v:stroke joinstyle="miter"/>
          </v:line>
        </w:pict>
      </w:r>
    </w:p>
    <w:p w14:paraId="36DA5CD7" w14:textId="77777777" w:rsidR="00145306" w:rsidRDefault="00145306">
      <w:pPr>
        <w:widowControl/>
        <w:spacing w:line="360" w:lineRule="auto"/>
        <w:jc w:val="left"/>
        <w:rPr>
          <w:rFonts w:ascii="宋体" w:eastAsia="宋体" w:hAnsi="宋体" w:cs="宋体"/>
          <w:szCs w:val="21"/>
        </w:rPr>
      </w:pPr>
    </w:p>
    <w:p w14:paraId="72286C8F" w14:textId="77777777" w:rsidR="00145306" w:rsidRDefault="00145306">
      <w:pPr>
        <w:widowControl/>
        <w:spacing w:line="360" w:lineRule="auto"/>
        <w:jc w:val="left"/>
        <w:rPr>
          <w:rFonts w:ascii="宋体" w:eastAsia="宋体" w:hAnsi="宋体" w:cs="宋体"/>
          <w:szCs w:val="21"/>
        </w:rPr>
      </w:pPr>
    </w:p>
    <w:p w14:paraId="13D99C98" w14:textId="77777777" w:rsidR="00145306" w:rsidRDefault="00145306">
      <w:pPr>
        <w:widowControl/>
        <w:spacing w:line="360" w:lineRule="auto"/>
        <w:jc w:val="left"/>
        <w:rPr>
          <w:rFonts w:ascii="宋体" w:eastAsia="宋体" w:hAnsi="宋体" w:cs="宋体"/>
          <w:szCs w:val="21"/>
        </w:rPr>
      </w:pPr>
    </w:p>
    <w:p w14:paraId="1E592366"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30" w:name="_Toc92636088"/>
      <w:r>
        <w:rPr>
          <w:rFonts w:ascii="黑体" w:eastAsia="黑体" w:hAnsi="黑体" w:cs="黑体" w:hint="eastAsia"/>
          <w:sz w:val="28"/>
          <w:szCs w:val="28"/>
        </w:rPr>
        <w:t>什么叫与建筑结合的分布式光伏系统？</w:t>
      </w:r>
      <w:bookmarkEnd w:id="30"/>
    </w:p>
    <w:p w14:paraId="5CAFD206" w14:textId="4B6C8E41"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与建筑结合的分布式光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是目前分布式光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的重要应用形式，技术进展很快，主要表现在与建筑结合的安装方式和建筑光伏的电气设计方面。按照与建筑结合的安装方式的不同可以分为光</w:t>
      </w:r>
      <w:proofErr w:type="gramStart"/>
      <w:r>
        <w:rPr>
          <w:rFonts w:ascii="宋体" w:eastAsia="宋体" w:hAnsi="宋体" w:cs="宋体" w:hint="eastAsia"/>
          <w:szCs w:val="21"/>
        </w:rPr>
        <w:t>伏建筑</w:t>
      </w:r>
      <w:proofErr w:type="gramEnd"/>
      <w:r>
        <w:rPr>
          <w:rFonts w:ascii="宋体" w:eastAsia="宋体" w:hAnsi="宋体" w:cs="宋体" w:hint="eastAsia"/>
          <w:szCs w:val="21"/>
        </w:rPr>
        <w:t>集成或光</w:t>
      </w:r>
      <w:proofErr w:type="gramStart"/>
      <w:r>
        <w:rPr>
          <w:rFonts w:ascii="宋体" w:eastAsia="宋体" w:hAnsi="宋体" w:cs="宋体" w:hint="eastAsia"/>
          <w:szCs w:val="21"/>
        </w:rPr>
        <w:t>伏建筑</w:t>
      </w:r>
      <w:proofErr w:type="gramEnd"/>
      <w:r>
        <w:rPr>
          <w:rFonts w:ascii="宋体" w:eastAsia="宋体" w:hAnsi="宋体" w:cs="宋体" w:hint="eastAsia"/>
          <w:szCs w:val="21"/>
        </w:rPr>
        <w:t>一体化</w:t>
      </w:r>
      <w:r w:rsidR="00120E5D">
        <w:rPr>
          <w:rFonts w:ascii="宋体" w:eastAsia="宋体" w:hAnsi="宋体" w:cs="宋体" w:hint="eastAsia"/>
          <w:szCs w:val="21"/>
        </w:rPr>
        <w:t>（</w:t>
      </w:r>
      <w:r>
        <w:rPr>
          <w:rFonts w:ascii="宋体" w:eastAsia="宋体" w:hAnsi="宋体" w:cs="宋体" w:hint="eastAsia"/>
          <w:szCs w:val="21"/>
        </w:rPr>
        <w:t>英文是Building Integrated PV，就是平常所说的BIPV)和光</w:t>
      </w:r>
      <w:proofErr w:type="gramStart"/>
      <w:r>
        <w:rPr>
          <w:rFonts w:ascii="宋体" w:eastAsia="宋体" w:hAnsi="宋体" w:cs="宋体" w:hint="eastAsia"/>
          <w:szCs w:val="21"/>
        </w:rPr>
        <w:t>伏建筑</w:t>
      </w:r>
      <w:proofErr w:type="gramEnd"/>
      <w:r>
        <w:rPr>
          <w:rFonts w:ascii="宋体" w:eastAsia="宋体" w:hAnsi="宋体" w:cs="宋体" w:hint="eastAsia"/>
          <w:szCs w:val="21"/>
        </w:rPr>
        <w:t xml:space="preserve">附加（英文为Building Attached PV，缩写是BAPV)。定义如下： </w:t>
      </w:r>
    </w:p>
    <w:p w14:paraId="6019257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BIPV：采用特殊设计的专用光伏组件，安装时替代原有的建筑材料或建筑构件，与建筑融为一体的光伏系统。拆除光伏组件</w:t>
      </w:r>
      <w:proofErr w:type="gramStart"/>
      <w:r>
        <w:rPr>
          <w:rFonts w:ascii="宋体" w:eastAsia="宋体" w:hAnsi="宋体" w:cs="宋体" w:hint="eastAsia"/>
          <w:szCs w:val="21"/>
        </w:rPr>
        <w:t>则建筑</w:t>
      </w:r>
      <w:proofErr w:type="gramEnd"/>
      <w:r>
        <w:rPr>
          <w:rFonts w:ascii="宋体" w:eastAsia="宋体" w:hAnsi="宋体" w:cs="宋体" w:hint="eastAsia"/>
          <w:szCs w:val="21"/>
        </w:rPr>
        <w:t>不能正常使用。光伏组件不仅要满足光伏发电的功能要求同时首先必须满足建筑的基本功能要求，如坚固耐用、保温隔热、防水防潮、适当强度和刚度等性能，常见的有光伏瓦、光伏幕墙、光伏天棚、光伏窗和光伏遮阳棚或遮阳板。</w:t>
      </w:r>
    </w:p>
    <w:p w14:paraId="3FBE442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BAPV：采用普通光伏组件，在原有建筑上安装，并不替代建筑材料或建筑构件，直接安装到屋顶或附加在墙面的光伏系统。</w:t>
      </w:r>
      <w:proofErr w:type="gramStart"/>
      <w:r>
        <w:rPr>
          <w:rFonts w:ascii="宋体" w:eastAsia="宋体" w:hAnsi="宋体" w:cs="宋体" w:hint="eastAsia"/>
          <w:szCs w:val="21"/>
        </w:rPr>
        <w:t>拆除此</w:t>
      </w:r>
      <w:proofErr w:type="gramEnd"/>
      <w:r>
        <w:rPr>
          <w:rFonts w:ascii="宋体" w:eastAsia="宋体" w:hAnsi="宋体" w:cs="宋体" w:hint="eastAsia"/>
          <w:szCs w:val="21"/>
        </w:rPr>
        <w:t>建筑上的光伏组件，并不会影响原有建筑的基本功能。</w:t>
      </w:r>
    </w:p>
    <w:p w14:paraId="01497FC9"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31" w:name="_Toc92636089"/>
      <w:r>
        <w:rPr>
          <w:rFonts w:ascii="黑体" w:eastAsia="黑体" w:hAnsi="黑体" w:cs="黑体" w:hint="eastAsia"/>
          <w:sz w:val="28"/>
          <w:szCs w:val="28"/>
        </w:rPr>
        <w:t>光伏阵列在建筑物侧立面安装和在屋顶安装有什么差异？</w:t>
      </w:r>
      <w:bookmarkEnd w:id="31"/>
    </w:p>
    <w:p w14:paraId="7BB7FFE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光伏阵列与建筑物相结合的方式可分为屋顶安装和侧立面安装两种方式，可以说这两种安装方式适合大多数建筑物。</w:t>
      </w:r>
    </w:p>
    <w:p w14:paraId="5CE168D5"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 xml:space="preserve">（1）屋顶安装形式主要有水平屋顶、倾斜屋顶和光伏采光顶。其中： </w:t>
      </w:r>
    </w:p>
    <w:p w14:paraId="4E7F9B0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①水平屋顶：在水平屋顶上，光伏阵列可以按最佳角度安装，从而获得最大发电量；可</w:t>
      </w:r>
      <w:r>
        <w:rPr>
          <w:rFonts w:ascii="宋体" w:eastAsia="宋体" w:hAnsi="宋体" w:cs="宋体" w:hint="eastAsia"/>
          <w:szCs w:val="21"/>
        </w:rPr>
        <w:lastRenderedPageBreak/>
        <w:t>采用常规</w:t>
      </w:r>
      <w:proofErr w:type="gramStart"/>
      <w:r>
        <w:rPr>
          <w:rFonts w:ascii="宋体" w:eastAsia="宋体" w:hAnsi="宋体" w:cs="宋体" w:hint="eastAsia"/>
          <w:szCs w:val="21"/>
        </w:rPr>
        <w:t>晶体硅光伏</w:t>
      </w:r>
      <w:proofErr w:type="gramEnd"/>
      <w:r>
        <w:rPr>
          <w:rFonts w:ascii="宋体" w:eastAsia="宋体" w:hAnsi="宋体" w:cs="宋体" w:hint="eastAsia"/>
          <w:szCs w:val="21"/>
        </w:rPr>
        <w:t>组件，减少投资成本，经济性相对较好。但是这种安装方式的美观性一般。</w:t>
      </w:r>
    </w:p>
    <w:p w14:paraId="106A573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②倾斜屋顶：在北半球，向正南、东南、西南、正东或正西倾斜的屋顶均可以用于安装光伏阵列。在</w:t>
      </w:r>
      <w:proofErr w:type="gramStart"/>
      <w:r>
        <w:rPr>
          <w:rFonts w:ascii="宋体" w:eastAsia="宋体" w:hAnsi="宋体" w:cs="宋体" w:hint="eastAsia"/>
          <w:szCs w:val="21"/>
        </w:rPr>
        <w:t>正南向</w:t>
      </w:r>
      <w:proofErr w:type="gramEnd"/>
      <w:r>
        <w:rPr>
          <w:rFonts w:ascii="宋体" w:eastAsia="宋体" w:hAnsi="宋体" w:cs="宋体" w:hint="eastAsia"/>
          <w:szCs w:val="21"/>
        </w:rPr>
        <w:t>的倾斜屋顶上，可以按照最佳角度或接近最佳角度安装，从而获得较大发电量；可以采用常规的</w:t>
      </w:r>
      <w:proofErr w:type="gramStart"/>
      <w:r>
        <w:rPr>
          <w:rFonts w:ascii="宋体" w:eastAsia="宋体" w:hAnsi="宋体" w:cs="宋体" w:hint="eastAsia"/>
          <w:szCs w:val="21"/>
        </w:rPr>
        <w:t>晶体硅光伏</w:t>
      </w:r>
      <w:proofErr w:type="gramEnd"/>
      <w:r>
        <w:rPr>
          <w:rFonts w:ascii="宋体" w:eastAsia="宋体" w:hAnsi="宋体" w:cs="宋体" w:hint="eastAsia"/>
          <w:szCs w:val="21"/>
        </w:rPr>
        <w:t>组件，性能好、成本低，因此也有较好经济性。并且与建筑物功能不发生冲突，可与屋顶紧密结合，美观性较好。其他朝向（偏</w:t>
      </w:r>
      <w:proofErr w:type="gramStart"/>
      <w:r>
        <w:rPr>
          <w:rFonts w:ascii="宋体" w:eastAsia="宋体" w:hAnsi="宋体" w:cs="宋体" w:hint="eastAsia"/>
          <w:szCs w:val="21"/>
        </w:rPr>
        <w:t>正南)</w:t>
      </w:r>
      <w:proofErr w:type="gramEnd"/>
      <w:r>
        <w:rPr>
          <w:rFonts w:ascii="宋体" w:eastAsia="宋体" w:hAnsi="宋体" w:cs="宋体" w:hint="eastAsia"/>
          <w:szCs w:val="21"/>
        </w:rPr>
        <w:t>屋顶的发电性能次之。</w:t>
      </w:r>
    </w:p>
    <w:p w14:paraId="5AA0E1B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③光伏采光顶：指以透明光伏电池作为采光顶的建筑构件，美观性很好，并且满足透光的需要。但是光伏采光</w:t>
      </w:r>
      <w:proofErr w:type="gramStart"/>
      <w:r>
        <w:rPr>
          <w:rFonts w:ascii="宋体" w:eastAsia="宋体" w:hAnsi="宋体" w:cs="宋体" w:hint="eastAsia"/>
          <w:szCs w:val="21"/>
        </w:rPr>
        <w:t>顶需要</w:t>
      </w:r>
      <w:proofErr w:type="gramEnd"/>
      <w:r>
        <w:rPr>
          <w:rFonts w:ascii="宋体" w:eastAsia="宋体" w:hAnsi="宋体" w:cs="宋体" w:hint="eastAsia"/>
          <w:szCs w:val="21"/>
        </w:rPr>
        <w:t>透明组件，组件效率较低；除发电和透明外，采光顶构件要满足一定的力学、美学、结构连接等建筑方面要求，组件成本高；发电成本高；为建筑提升社会价值，带来绿色概念的效果。</w:t>
      </w:r>
    </w:p>
    <w:p w14:paraId="6900630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侧立面安装形式主要指在建筑物南墙、（针对北半球)东墙、西墙上安装光伏组件的方式。对于多、高层建筑来说，墙体是与太阳光接触面积最大的外表面，光伏幕墙是使用的较为普遍的一种应用形式。根据设计需要，可以用透明、半透明和普通的透明玻璃结合使用，创造出不同的建筑立面和室内光影效果。双层光伏幕墙、点</w:t>
      </w:r>
      <w:proofErr w:type="gramStart"/>
      <w:r>
        <w:rPr>
          <w:rFonts w:ascii="宋体" w:eastAsia="宋体" w:hAnsi="宋体" w:cs="宋体" w:hint="eastAsia"/>
          <w:szCs w:val="21"/>
        </w:rPr>
        <w:t>支式光</w:t>
      </w:r>
      <w:proofErr w:type="gramEnd"/>
      <w:r>
        <w:rPr>
          <w:rFonts w:ascii="宋体" w:eastAsia="宋体" w:hAnsi="宋体" w:cs="宋体" w:hint="eastAsia"/>
          <w:szCs w:val="21"/>
        </w:rPr>
        <w:t>伏幕墙和</w:t>
      </w:r>
      <w:proofErr w:type="gramStart"/>
      <w:r>
        <w:rPr>
          <w:rFonts w:ascii="宋体" w:eastAsia="宋体" w:hAnsi="宋体" w:cs="宋体" w:hint="eastAsia"/>
          <w:szCs w:val="21"/>
        </w:rPr>
        <w:t>单元式光伏</w:t>
      </w:r>
      <w:proofErr w:type="gramEnd"/>
      <w:r>
        <w:rPr>
          <w:rFonts w:ascii="宋体" w:eastAsia="宋体" w:hAnsi="宋体" w:cs="宋体" w:hint="eastAsia"/>
          <w:szCs w:val="21"/>
        </w:rPr>
        <w:t>幕墙是光伏幕墙安装中比较普遍的形式。除了光伏玻璃幕墙以外，光伏外墙、光伏遮阳棚等也可以进行建筑立面安装。</w:t>
      </w:r>
    </w:p>
    <w:p w14:paraId="4EE2ED50"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32" w:name="_Toc92636090"/>
      <w:r>
        <w:rPr>
          <w:rFonts w:ascii="黑体" w:eastAsia="黑体" w:hAnsi="黑体" w:cs="黑体" w:hint="eastAsia"/>
          <w:sz w:val="28"/>
          <w:szCs w:val="28"/>
        </w:rPr>
        <w:t>常见的户用分布式光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与建筑结合有哪些样式？</w:t>
      </w:r>
      <w:bookmarkEnd w:id="32"/>
    </w:p>
    <w:p w14:paraId="72B6E8A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（1）常规斜屋顶户用分布式光伏系统</w:t>
      </w:r>
    </w:p>
    <w:p w14:paraId="6E076F22"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针对常规斜屋顶场景，根据不同地区的房屋结构差异，有顺屋面安装的铝合金支架形式和C钢支架形式，基座采用挂钩形式固定在瓦片下，不影响原有排水；另外，针对北方地区揭瓦不便及地方风俗等特殊情况，可采用架空支架形式固定组件，</w:t>
      </w:r>
      <w:proofErr w:type="gramStart"/>
      <w:r>
        <w:rPr>
          <w:rFonts w:ascii="宋体" w:eastAsia="宋体" w:hAnsi="宋体" w:cs="宋体" w:hint="eastAsia"/>
          <w:szCs w:val="21"/>
        </w:rPr>
        <w:t>该形式</w:t>
      </w:r>
      <w:proofErr w:type="gramEnd"/>
      <w:r>
        <w:rPr>
          <w:rFonts w:ascii="宋体" w:eastAsia="宋体" w:hAnsi="宋体" w:cs="宋体" w:hint="eastAsia"/>
          <w:szCs w:val="21"/>
        </w:rPr>
        <w:t>不破坏原有防水，且适用多种瓦型。</w:t>
      </w:r>
    </w:p>
    <w:p w14:paraId="2E3F54ED" w14:textId="77777777" w:rsidR="00145306" w:rsidRDefault="00520C7E">
      <w:pPr>
        <w:spacing w:line="480" w:lineRule="auto"/>
        <w:ind w:firstLine="420"/>
        <w:rPr>
          <w:rFonts w:ascii="仿宋" w:eastAsia="楷体" w:hAnsi="仿宋"/>
          <w:sz w:val="24"/>
          <w:szCs w:val="24"/>
        </w:rPr>
      </w:pPr>
      <w:r>
        <w:rPr>
          <w:rFonts w:hint="eastAsia"/>
        </w:rPr>
        <w:lastRenderedPageBreak/>
        <w:t xml:space="preserve">   </w:t>
      </w:r>
      <w:r>
        <w:rPr>
          <w:noProof/>
        </w:rPr>
        <w:drawing>
          <wp:inline distT="0" distB="0" distL="114300" distR="114300" wp14:anchorId="3CF8BB7D" wp14:editId="2D3D8C7E">
            <wp:extent cx="2442845" cy="1771650"/>
            <wp:effectExtent l="0" t="0" r="825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2456904" cy="1781550"/>
                    </a:xfrm>
                    <a:prstGeom prst="rect">
                      <a:avLst/>
                    </a:prstGeom>
                    <a:noFill/>
                    <a:ln>
                      <a:noFill/>
                    </a:ln>
                  </pic:spPr>
                </pic:pic>
              </a:graphicData>
            </a:graphic>
          </wp:inline>
        </w:drawing>
      </w:r>
      <w:r>
        <w:rPr>
          <w:rFonts w:hint="eastAsia"/>
        </w:rPr>
        <w:t xml:space="preserve">  </w:t>
      </w:r>
      <w:r>
        <w:rPr>
          <w:noProof/>
        </w:rPr>
        <w:drawing>
          <wp:inline distT="0" distB="0" distL="114300" distR="114300" wp14:anchorId="2D438EB3" wp14:editId="13C6231A">
            <wp:extent cx="1962150" cy="1737360"/>
            <wp:effectExtent l="0" t="0" r="6350"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stretch>
                      <a:fillRect/>
                    </a:stretch>
                  </pic:blipFill>
                  <pic:spPr>
                    <a:xfrm>
                      <a:off x="0" y="0"/>
                      <a:ext cx="2009481" cy="1779584"/>
                    </a:xfrm>
                    <a:prstGeom prst="rect">
                      <a:avLst/>
                    </a:prstGeom>
                    <a:noFill/>
                    <a:ln>
                      <a:noFill/>
                    </a:ln>
                  </pic:spPr>
                </pic:pic>
              </a:graphicData>
            </a:graphic>
          </wp:inline>
        </w:drawing>
      </w:r>
    </w:p>
    <w:p w14:paraId="4EA9DF63"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斜屋面支架设计（铝合金）</w:t>
      </w:r>
    </w:p>
    <w:p w14:paraId="65EBCA41" w14:textId="77777777" w:rsidR="00145306" w:rsidRDefault="00520C7E">
      <w:pPr>
        <w:spacing w:line="480" w:lineRule="auto"/>
        <w:jc w:val="center"/>
      </w:pPr>
      <w:r>
        <w:rPr>
          <w:rFonts w:ascii="仿宋" w:eastAsia="楷体" w:hAnsi="仿宋" w:hint="eastAsia"/>
          <w:color w:val="FF0000"/>
          <w:sz w:val="24"/>
          <w:szCs w:val="24"/>
        </w:rPr>
        <w:t xml:space="preserve"> </w:t>
      </w:r>
      <w:r>
        <w:rPr>
          <w:noProof/>
        </w:rPr>
        <w:drawing>
          <wp:inline distT="0" distB="0" distL="114300" distR="114300" wp14:anchorId="333D4728" wp14:editId="50DF9189">
            <wp:extent cx="2820035" cy="2058035"/>
            <wp:effectExtent l="0" t="0" r="1206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2820035" cy="2058035"/>
                    </a:xfrm>
                    <a:prstGeom prst="rect">
                      <a:avLst/>
                    </a:prstGeom>
                    <a:noFill/>
                    <a:ln>
                      <a:noFill/>
                    </a:ln>
                  </pic:spPr>
                </pic:pic>
              </a:graphicData>
            </a:graphic>
          </wp:inline>
        </w:drawing>
      </w:r>
      <w:r>
        <w:rPr>
          <w:noProof/>
        </w:rPr>
        <w:drawing>
          <wp:inline distT="0" distB="0" distL="114300" distR="114300" wp14:anchorId="2BDF23F7" wp14:editId="2A73837D">
            <wp:extent cx="2238375" cy="2061845"/>
            <wp:effectExtent l="0" t="0" r="9525" b="825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6"/>
                    <a:stretch>
                      <a:fillRect/>
                    </a:stretch>
                  </pic:blipFill>
                  <pic:spPr>
                    <a:xfrm>
                      <a:off x="0" y="0"/>
                      <a:ext cx="2238375" cy="2061845"/>
                    </a:xfrm>
                    <a:prstGeom prst="rect">
                      <a:avLst/>
                    </a:prstGeom>
                    <a:noFill/>
                    <a:ln>
                      <a:noFill/>
                    </a:ln>
                  </pic:spPr>
                </pic:pic>
              </a:graphicData>
            </a:graphic>
          </wp:inline>
        </w:drawing>
      </w:r>
    </w:p>
    <w:p w14:paraId="21BB1208"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斜屋面支架设计（架空）</w:t>
      </w:r>
    </w:p>
    <w:p w14:paraId="20AF7E65" w14:textId="77777777" w:rsidR="00145306" w:rsidRDefault="00520C7E">
      <w:pPr>
        <w:spacing w:line="480" w:lineRule="auto"/>
        <w:rPr>
          <w:rFonts w:ascii="仿宋" w:eastAsia="楷体" w:hAnsi="仿宋"/>
          <w:sz w:val="24"/>
          <w:szCs w:val="24"/>
        </w:rPr>
      </w:pPr>
      <w:r>
        <w:rPr>
          <w:rFonts w:ascii="仿宋" w:eastAsia="楷体" w:hAnsi="仿宋"/>
          <w:noProof/>
          <w:sz w:val="24"/>
          <w:szCs w:val="24"/>
        </w:rPr>
        <w:drawing>
          <wp:inline distT="0" distB="0" distL="0" distR="0" wp14:anchorId="2C881433" wp14:editId="7B7BAE6F">
            <wp:extent cx="2586990" cy="1797685"/>
            <wp:effectExtent l="0" t="0" r="381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19031" cy="1820057"/>
                    </a:xfrm>
                    <a:prstGeom prst="rect">
                      <a:avLst/>
                    </a:prstGeom>
                    <a:noFill/>
                  </pic:spPr>
                </pic:pic>
              </a:graphicData>
            </a:graphic>
          </wp:inline>
        </w:drawing>
      </w:r>
      <w:r>
        <w:rPr>
          <w:rFonts w:ascii="仿宋" w:eastAsia="楷体" w:hAnsi="仿宋"/>
          <w:noProof/>
          <w:sz w:val="24"/>
          <w:szCs w:val="24"/>
        </w:rPr>
        <w:drawing>
          <wp:inline distT="0" distB="0" distL="0" distR="0" wp14:anchorId="52DFC438" wp14:editId="6D7787C2">
            <wp:extent cx="2444750" cy="1835150"/>
            <wp:effectExtent l="0" t="0" r="635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44750" cy="1835150"/>
                    </a:xfrm>
                    <a:prstGeom prst="rect">
                      <a:avLst/>
                    </a:prstGeom>
                    <a:noFill/>
                  </pic:spPr>
                </pic:pic>
              </a:graphicData>
            </a:graphic>
          </wp:inline>
        </w:drawing>
      </w:r>
    </w:p>
    <w:p w14:paraId="0790B918" w14:textId="77777777" w:rsidR="00145306" w:rsidRDefault="00520C7E">
      <w:pPr>
        <w:spacing w:line="480" w:lineRule="auto"/>
        <w:rPr>
          <w:rFonts w:ascii="仿宋" w:eastAsia="楷体" w:hAnsi="仿宋"/>
          <w:sz w:val="24"/>
          <w:szCs w:val="24"/>
        </w:rPr>
      </w:pPr>
      <w:r>
        <w:rPr>
          <w:rFonts w:hint="eastAsia"/>
        </w:rPr>
        <w:t xml:space="preserve">      </w:t>
      </w:r>
      <w:r>
        <w:rPr>
          <w:noProof/>
        </w:rPr>
        <w:drawing>
          <wp:inline distT="0" distB="0" distL="114300" distR="114300" wp14:anchorId="1DA02181" wp14:editId="23320770">
            <wp:extent cx="2415540" cy="1891665"/>
            <wp:effectExtent l="0" t="0" r="10160" b="63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9"/>
                    <a:stretch>
                      <a:fillRect/>
                    </a:stretch>
                  </pic:blipFill>
                  <pic:spPr>
                    <a:xfrm>
                      <a:off x="0" y="0"/>
                      <a:ext cx="2415540" cy="1891665"/>
                    </a:xfrm>
                    <a:prstGeom prst="rect">
                      <a:avLst/>
                    </a:prstGeom>
                    <a:noFill/>
                    <a:ln>
                      <a:noFill/>
                    </a:ln>
                  </pic:spPr>
                </pic:pic>
              </a:graphicData>
            </a:graphic>
          </wp:inline>
        </w:drawing>
      </w:r>
      <w:r>
        <w:rPr>
          <w:noProof/>
        </w:rPr>
        <w:drawing>
          <wp:inline distT="0" distB="0" distL="114300" distR="114300" wp14:anchorId="515428A8" wp14:editId="24A88E1F">
            <wp:extent cx="2257425" cy="1905000"/>
            <wp:effectExtent l="0" t="0" r="3175"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0"/>
                    <a:stretch>
                      <a:fillRect/>
                    </a:stretch>
                  </pic:blipFill>
                  <pic:spPr>
                    <a:xfrm>
                      <a:off x="0" y="0"/>
                      <a:ext cx="2257425" cy="1905000"/>
                    </a:xfrm>
                    <a:prstGeom prst="rect">
                      <a:avLst/>
                    </a:prstGeom>
                    <a:noFill/>
                    <a:ln>
                      <a:noFill/>
                    </a:ln>
                  </pic:spPr>
                </pic:pic>
              </a:graphicData>
            </a:graphic>
          </wp:inline>
        </w:drawing>
      </w:r>
    </w:p>
    <w:p w14:paraId="56197D5F"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斜屋面户用分布式光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照片</w:t>
      </w:r>
    </w:p>
    <w:p w14:paraId="2AEB936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（2）常规平屋面户用分布式光伏系统</w:t>
      </w:r>
    </w:p>
    <w:p w14:paraId="2A83CEB6"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针对常规平屋面场景，可根据现浇板和预制板屋面有不同的解决方案，通过多种排布方案组合形式，可应对不同尺寸的屋面，提高屋面利用率的同时，最大程度提高光伏电站的发电量。</w:t>
      </w:r>
    </w:p>
    <w:p w14:paraId="1D9DD73D" w14:textId="77777777" w:rsidR="00145306" w:rsidRDefault="00520C7E">
      <w:pPr>
        <w:spacing w:line="480" w:lineRule="auto"/>
      </w:pPr>
      <w:r>
        <w:rPr>
          <w:noProof/>
        </w:rPr>
        <w:drawing>
          <wp:inline distT="0" distB="0" distL="114300" distR="114300" wp14:anchorId="716113F9" wp14:editId="34483A0F">
            <wp:extent cx="2778760" cy="1809115"/>
            <wp:effectExtent l="0" t="0" r="2540" b="698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1"/>
                    <a:stretch>
                      <a:fillRect/>
                    </a:stretch>
                  </pic:blipFill>
                  <pic:spPr>
                    <a:xfrm>
                      <a:off x="0" y="0"/>
                      <a:ext cx="2778760" cy="1809115"/>
                    </a:xfrm>
                    <a:prstGeom prst="rect">
                      <a:avLst/>
                    </a:prstGeom>
                    <a:noFill/>
                    <a:ln>
                      <a:noFill/>
                    </a:ln>
                  </pic:spPr>
                </pic:pic>
              </a:graphicData>
            </a:graphic>
          </wp:inline>
        </w:drawing>
      </w:r>
      <w:r>
        <w:rPr>
          <w:noProof/>
        </w:rPr>
        <w:drawing>
          <wp:inline distT="0" distB="0" distL="114300" distR="114300" wp14:anchorId="51E81C01" wp14:editId="508721F0">
            <wp:extent cx="2288540" cy="1714500"/>
            <wp:effectExtent l="0" t="0" r="10160"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2"/>
                    <a:stretch>
                      <a:fillRect/>
                    </a:stretch>
                  </pic:blipFill>
                  <pic:spPr>
                    <a:xfrm>
                      <a:off x="0" y="0"/>
                      <a:ext cx="2288540" cy="1714500"/>
                    </a:xfrm>
                    <a:prstGeom prst="rect">
                      <a:avLst/>
                    </a:prstGeom>
                    <a:noFill/>
                    <a:ln>
                      <a:noFill/>
                    </a:ln>
                  </pic:spPr>
                </pic:pic>
              </a:graphicData>
            </a:graphic>
          </wp:inline>
        </w:drawing>
      </w:r>
    </w:p>
    <w:p w14:paraId="4B56FEB3"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平屋面支架设计（基墩）</w:t>
      </w:r>
    </w:p>
    <w:p w14:paraId="6375F410" w14:textId="77777777" w:rsidR="00145306" w:rsidRDefault="00520C7E">
      <w:pPr>
        <w:spacing w:line="480" w:lineRule="auto"/>
      </w:pPr>
      <w:r>
        <w:rPr>
          <w:noProof/>
        </w:rPr>
        <w:drawing>
          <wp:inline distT="0" distB="0" distL="114300" distR="114300" wp14:anchorId="6B2DCA47" wp14:editId="56B5FAAE">
            <wp:extent cx="2766695" cy="1934210"/>
            <wp:effectExtent l="0" t="0" r="1905" b="889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3"/>
                    <a:stretch>
                      <a:fillRect/>
                    </a:stretch>
                  </pic:blipFill>
                  <pic:spPr>
                    <a:xfrm>
                      <a:off x="0" y="0"/>
                      <a:ext cx="2766695" cy="1934210"/>
                    </a:xfrm>
                    <a:prstGeom prst="rect">
                      <a:avLst/>
                    </a:prstGeom>
                    <a:noFill/>
                    <a:ln>
                      <a:noFill/>
                    </a:ln>
                  </pic:spPr>
                </pic:pic>
              </a:graphicData>
            </a:graphic>
          </wp:inline>
        </w:drawing>
      </w:r>
      <w:r>
        <w:rPr>
          <w:noProof/>
        </w:rPr>
        <w:drawing>
          <wp:inline distT="0" distB="0" distL="114300" distR="114300" wp14:anchorId="1E5ECCD7" wp14:editId="35E50F99">
            <wp:extent cx="2247900" cy="1925955"/>
            <wp:effectExtent l="0" t="0" r="0" b="444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4"/>
                    <a:stretch>
                      <a:fillRect/>
                    </a:stretch>
                  </pic:blipFill>
                  <pic:spPr>
                    <a:xfrm>
                      <a:off x="0" y="0"/>
                      <a:ext cx="2247900" cy="1925955"/>
                    </a:xfrm>
                    <a:prstGeom prst="rect">
                      <a:avLst/>
                    </a:prstGeom>
                    <a:noFill/>
                    <a:ln>
                      <a:noFill/>
                    </a:ln>
                  </pic:spPr>
                </pic:pic>
              </a:graphicData>
            </a:graphic>
          </wp:inline>
        </w:drawing>
      </w:r>
    </w:p>
    <w:p w14:paraId="3F20FE40"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平屋面支架设计（打膨胀）</w:t>
      </w:r>
    </w:p>
    <w:p w14:paraId="6FC6C16D" w14:textId="77777777" w:rsidR="00145306" w:rsidRDefault="00520C7E">
      <w:pPr>
        <w:spacing w:line="480" w:lineRule="auto"/>
        <w:rPr>
          <w:rFonts w:ascii="仿宋" w:eastAsia="楷体" w:hAnsi="仿宋"/>
          <w:sz w:val="24"/>
          <w:szCs w:val="24"/>
        </w:rPr>
      </w:pPr>
      <w:r>
        <w:rPr>
          <w:rFonts w:ascii="仿宋" w:eastAsia="楷体" w:hAnsi="仿宋"/>
          <w:noProof/>
          <w:sz w:val="24"/>
          <w:szCs w:val="24"/>
        </w:rPr>
        <w:drawing>
          <wp:inline distT="0" distB="0" distL="0" distR="0" wp14:anchorId="2F9442F7" wp14:editId="65D9C429">
            <wp:extent cx="2578735" cy="1840865"/>
            <wp:effectExtent l="0" t="0" r="1206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78735" cy="1840865"/>
                    </a:xfrm>
                    <a:prstGeom prst="rect">
                      <a:avLst/>
                    </a:prstGeom>
                    <a:noFill/>
                  </pic:spPr>
                </pic:pic>
              </a:graphicData>
            </a:graphic>
          </wp:inline>
        </w:drawing>
      </w:r>
      <w:r>
        <w:rPr>
          <w:rFonts w:ascii="仿宋" w:eastAsia="楷体" w:hAnsi="仿宋"/>
          <w:noProof/>
          <w:sz w:val="24"/>
          <w:szCs w:val="24"/>
        </w:rPr>
        <w:drawing>
          <wp:inline distT="0" distB="0" distL="0" distR="0" wp14:anchorId="6E474F34" wp14:editId="40B676D3">
            <wp:extent cx="2639695" cy="1847215"/>
            <wp:effectExtent l="0" t="0" r="1905"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39695" cy="1847215"/>
                    </a:xfrm>
                    <a:prstGeom prst="rect">
                      <a:avLst/>
                    </a:prstGeom>
                    <a:noFill/>
                  </pic:spPr>
                </pic:pic>
              </a:graphicData>
            </a:graphic>
          </wp:inline>
        </w:drawing>
      </w:r>
    </w:p>
    <w:p w14:paraId="36F76D2E" w14:textId="77777777" w:rsidR="00145306" w:rsidRDefault="00520C7E">
      <w:pPr>
        <w:spacing w:line="480" w:lineRule="auto"/>
      </w:pPr>
      <w:r>
        <w:rPr>
          <w:noProof/>
        </w:rPr>
        <w:lastRenderedPageBreak/>
        <w:drawing>
          <wp:inline distT="0" distB="0" distL="114300" distR="114300" wp14:anchorId="32F95D16" wp14:editId="2374E611">
            <wp:extent cx="2552700" cy="1920240"/>
            <wp:effectExtent l="0" t="0" r="0" b="1016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7"/>
                    <a:stretch>
                      <a:fillRect/>
                    </a:stretch>
                  </pic:blipFill>
                  <pic:spPr>
                    <a:xfrm>
                      <a:off x="0" y="0"/>
                      <a:ext cx="2584920" cy="1944931"/>
                    </a:xfrm>
                    <a:prstGeom prst="rect">
                      <a:avLst/>
                    </a:prstGeom>
                    <a:noFill/>
                    <a:ln>
                      <a:noFill/>
                    </a:ln>
                  </pic:spPr>
                </pic:pic>
              </a:graphicData>
            </a:graphic>
          </wp:inline>
        </w:drawing>
      </w:r>
      <w:r>
        <w:rPr>
          <w:noProof/>
        </w:rPr>
        <w:drawing>
          <wp:inline distT="0" distB="0" distL="114300" distR="114300" wp14:anchorId="56AAE22E" wp14:editId="74B3EDE7">
            <wp:extent cx="2640965" cy="1899285"/>
            <wp:effectExtent l="0" t="0" r="635" b="571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8"/>
                    <a:stretch>
                      <a:fillRect/>
                    </a:stretch>
                  </pic:blipFill>
                  <pic:spPr>
                    <a:xfrm>
                      <a:off x="0" y="0"/>
                      <a:ext cx="2640965" cy="1899285"/>
                    </a:xfrm>
                    <a:prstGeom prst="rect">
                      <a:avLst/>
                    </a:prstGeom>
                    <a:noFill/>
                    <a:ln>
                      <a:noFill/>
                    </a:ln>
                  </pic:spPr>
                </pic:pic>
              </a:graphicData>
            </a:graphic>
          </wp:inline>
        </w:drawing>
      </w:r>
    </w:p>
    <w:p w14:paraId="4D245DD8"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平屋面户用分布式光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照片</w:t>
      </w:r>
    </w:p>
    <w:p w14:paraId="0731030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（3）</w:t>
      </w:r>
      <w:proofErr w:type="gramStart"/>
      <w:r>
        <w:rPr>
          <w:rFonts w:ascii="宋体" w:eastAsia="宋体" w:hAnsi="宋体" w:cs="宋体" w:hint="eastAsia"/>
          <w:szCs w:val="21"/>
        </w:rPr>
        <w:t>平改坡户</w:t>
      </w:r>
      <w:proofErr w:type="gramEnd"/>
      <w:r>
        <w:rPr>
          <w:rFonts w:ascii="宋体" w:eastAsia="宋体" w:hAnsi="宋体" w:cs="宋体" w:hint="eastAsia"/>
          <w:szCs w:val="21"/>
        </w:rPr>
        <w:t>用分布式光伏系统</w:t>
      </w:r>
    </w:p>
    <w:p w14:paraId="7E4E2265"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平屋顶的常规安装不能解决平屋顶漏水的问题，并且为后续做防水带来困难，也会给屋顶冬天除雪带来困难和安全隐患，通过</w:t>
      </w:r>
      <w:proofErr w:type="gramStart"/>
      <w:r>
        <w:rPr>
          <w:rFonts w:ascii="宋体" w:eastAsia="宋体" w:hAnsi="宋体" w:cs="宋体" w:hint="eastAsia"/>
          <w:szCs w:val="21"/>
        </w:rPr>
        <w:t>平改坡改造</w:t>
      </w:r>
      <w:proofErr w:type="gramEnd"/>
      <w:r>
        <w:rPr>
          <w:rFonts w:ascii="宋体" w:eastAsia="宋体" w:hAnsi="宋体" w:cs="宋体" w:hint="eastAsia"/>
          <w:szCs w:val="21"/>
        </w:rPr>
        <w:t>有效降低风吹日晒、雨雪等对屋顶的腐蚀，减少室内热量的损耗。并且积雪沿坡度下滑，降低扫雪工作量。</w:t>
      </w:r>
      <w:proofErr w:type="gramStart"/>
      <w:r>
        <w:rPr>
          <w:rFonts w:ascii="宋体" w:eastAsia="宋体" w:hAnsi="宋体" w:cs="宋体" w:hint="eastAsia"/>
          <w:szCs w:val="21"/>
        </w:rPr>
        <w:t>平改坡户</w:t>
      </w:r>
      <w:proofErr w:type="gramEnd"/>
      <w:r>
        <w:rPr>
          <w:rFonts w:ascii="宋体" w:eastAsia="宋体" w:hAnsi="宋体" w:cs="宋体" w:hint="eastAsia"/>
          <w:szCs w:val="21"/>
        </w:rPr>
        <w:t>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受农村客户喜爱，同时能形成一定高度的储物空间，让房屋焕然一新，风格统一。</w:t>
      </w:r>
    </w:p>
    <w:p w14:paraId="168A6A64" w14:textId="77777777" w:rsidR="00145306" w:rsidRDefault="00145306">
      <w:pPr>
        <w:spacing w:line="480" w:lineRule="auto"/>
        <w:ind w:left="420" w:firstLineChars="200" w:firstLine="480"/>
        <w:rPr>
          <w:rFonts w:ascii="仿宋" w:eastAsia="楷体" w:hAnsi="仿宋"/>
          <w:sz w:val="24"/>
          <w:szCs w:val="24"/>
        </w:rPr>
      </w:pPr>
    </w:p>
    <w:p w14:paraId="57202ECE" w14:textId="77777777" w:rsidR="00145306" w:rsidRDefault="00520C7E">
      <w:pPr>
        <w:spacing w:line="480" w:lineRule="auto"/>
        <w:ind w:left="420"/>
      </w:pPr>
      <w:r>
        <w:rPr>
          <w:rFonts w:hint="eastAsia"/>
        </w:rPr>
        <w:t xml:space="preserve"> </w:t>
      </w:r>
      <w:r>
        <w:rPr>
          <w:noProof/>
        </w:rPr>
        <w:drawing>
          <wp:inline distT="0" distB="0" distL="114300" distR="114300" wp14:anchorId="35BAA60A" wp14:editId="54808F7E">
            <wp:extent cx="2571115" cy="1168400"/>
            <wp:effectExtent l="0" t="0" r="6985" b="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29"/>
                    <a:stretch>
                      <a:fillRect/>
                    </a:stretch>
                  </pic:blipFill>
                  <pic:spPr>
                    <a:xfrm>
                      <a:off x="0" y="0"/>
                      <a:ext cx="2584732" cy="1174368"/>
                    </a:xfrm>
                    <a:prstGeom prst="rect">
                      <a:avLst/>
                    </a:prstGeom>
                    <a:noFill/>
                    <a:ln>
                      <a:noFill/>
                    </a:ln>
                  </pic:spPr>
                </pic:pic>
              </a:graphicData>
            </a:graphic>
          </wp:inline>
        </w:drawing>
      </w:r>
      <w:r>
        <w:rPr>
          <w:noProof/>
        </w:rPr>
        <w:drawing>
          <wp:inline distT="0" distB="0" distL="114300" distR="114300" wp14:anchorId="630DC803" wp14:editId="22BF02DE">
            <wp:extent cx="2190750" cy="1239520"/>
            <wp:effectExtent l="0" t="0" r="6350" b="508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30"/>
                    <a:stretch>
                      <a:fillRect/>
                    </a:stretch>
                  </pic:blipFill>
                  <pic:spPr>
                    <a:xfrm>
                      <a:off x="0" y="0"/>
                      <a:ext cx="2218060" cy="1255347"/>
                    </a:xfrm>
                    <a:prstGeom prst="rect">
                      <a:avLst/>
                    </a:prstGeom>
                    <a:noFill/>
                    <a:ln>
                      <a:noFill/>
                    </a:ln>
                  </pic:spPr>
                </pic:pic>
              </a:graphicData>
            </a:graphic>
          </wp:inline>
        </w:drawing>
      </w:r>
    </w:p>
    <w:p w14:paraId="08B082AF" w14:textId="77777777" w:rsidR="00145306" w:rsidRDefault="00520C7E">
      <w:pPr>
        <w:spacing w:line="360" w:lineRule="auto"/>
        <w:ind w:firstLineChars="200" w:firstLine="420"/>
        <w:jc w:val="center"/>
        <w:rPr>
          <w:rFonts w:ascii="宋体" w:eastAsia="宋体" w:hAnsi="宋体" w:cs="宋体"/>
          <w:szCs w:val="21"/>
        </w:rPr>
      </w:pPr>
      <w:proofErr w:type="gramStart"/>
      <w:r>
        <w:rPr>
          <w:rFonts w:ascii="宋体" w:eastAsia="宋体" w:hAnsi="宋体" w:cs="宋体" w:hint="eastAsia"/>
          <w:szCs w:val="21"/>
        </w:rPr>
        <w:t>平改坡</w:t>
      </w:r>
      <w:proofErr w:type="gramEnd"/>
      <w:r>
        <w:rPr>
          <w:rFonts w:ascii="宋体" w:eastAsia="宋体" w:hAnsi="宋体" w:cs="宋体" w:hint="eastAsia"/>
          <w:szCs w:val="21"/>
        </w:rPr>
        <w:t>支架设计</w:t>
      </w:r>
    </w:p>
    <w:p w14:paraId="769231FD" w14:textId="77777777" w:rsidR="00145306" w:rsidRDefault="00520C7E">
      <w:pPr>
        <w:spacing w:line="480" w:lineRule="auto"/>
        <w:ind w:left="420"/>
        <w:rPr>
          <w:rFonts w:eastAsia="楷体"/>
        </w:rPr>
      </w:pPr>
      <w:r>
        <w:rPr>
          <w:noProof/>
        </w:rPr>
        <w:drawing>
          <wp:inline distT="0" distB="0" distL="114300" distR="114300" wp14:anchorId="14DDC815" wp14:editId="1B518168">
            <wp:extent cx="2526030" cy="1851660"/>
            <wp:effectExtent l="0" t="0" r="1270" b="254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31"/>
                    <a:stretch>
                      <a:fillRect/>
                    </a:stretch>
                  </pic:blipFill>
                  <pic:spPr>
                    <a:xfrm>
                      <a:off x="0" y="0"/>
                      <a:ext cx="2532410" cy="1856769"/>
                    </a:xfrm>
                    <a:prstGeom prst="rect">
                      <a:avLst/>
                    </a:prstGeom>
                    <a:noFill/>
                    <a:ln>
                      <a:noFill/>
                    </a:ln>
                  </pic:spPr>
                </pic:pic>
              </a:graphicData>
            </a:graphic>
          </wp:inline>
        </w:drawing>
      </w:r>
      <w:r>
        <w:rPr>
          <w:rFonts w:ascii="微软雅黑" w:eastAsia="微软雅黑" w:hAnsi="微软雅黑" w:cs="宋体"/>
          <w:noProof/>
          <w:color w:val="000000"/>
          <w:kern w:val="0"/>
          <w:sz w:val="23"/>
          <w:szCs w:val="23"/>
        </w:rPr>
        <w:drawing>
          <wp:inline distT="0" distB="0" distL="0" distR="0" wp14:anchorId="20DE39F7" wp14:editId="086281A4">
            <wp:extent cx="2463800" cy="1847850"/>
            <wp:effectExtent l="0" t="0" r="0" b="6350"/>
            <wp:docPr id="40" name="图片 40" descr="C:\Users\xingliang.wu\Desktop\光电建筑\正泰安能光电建筑项目征集资料\1 封彩钢电站—河北保定圣若望—刘连印 200910554391\无人机照片\70b7bc1ac965d720512c4474b6be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xingliang.wu\Desktop\光电建筑\正泰安能光电建筑项目征集资料\1 封彩钢电站—河北保定圣若望—刘连印 200910554391\无人机照片\70b7bc1ac965d720512c4474b6be8c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88303" cy="1866674"/>
                    </a:xfrm>
                    <a:prstGeom prst="rect">
                      <a:avLst/>
                    </a:prstGeom>
                    <a:noFill/>
                    <a:ln>
                      <a:noFill/>
                    </a:ln>
                  </pic:spPr>
                </pic:pic>
              </a:graphicData>
            </a:graphic>
          </wp:inline>
        </w:drawing>
      </w:r>
    </w:p>
    <w:p w14:paraId="61949C83" w14:textId="77777777" w:rsidR="00145306" w:rsidRDefault="00520C7E">
      <w:pPr>
        <w:spacing w:line="360" w:lineRule="auto"/>
        <w:ind w:firstLineChars="200" w:firstLine="420"/>
        <w:jc w:val="center"/>
        <w:rPr>
          <w:rFonts w:ascii="宋体" w:eastAsia="宋体" w:hAnsi="宋体" w:cs="宋体"/>
          <w:szCs w:val="21"/>
        </w:rPr>
      </w:pPr>
      <w:proofErr w:type="gramStart"/>
      <w:r>
        <w:rPr>
          <w:rFonts w:ascii="宋体" w:eastAsia="宋体" w:hAnsi="宋体" w:cs="宋体" w:hint="eastAsia"/>
          <w:szCs w:val="21"/>
        </w:rPr>
        <w:t>平改坡户</w:t>
      </w:r>
      <w:proofErr w:type="gramEnd"/>
      <w:r>
        <w:rPr>
          <w:rFonts w:ascii="宋体" w:eastAsia="宋体" w:hAnsi="宋体" w:cs="宋体" w:hint="eastAsia"/>
          <w:szCs w:val="21"/>
        </w:rPr>
        <w:t>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照片</w:t>
      </w:r>
    </w:p>
    <w:p w14:paraId="1D45331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（4）光伏</w:t>
      </w:r>
      <w:proofErr w:type="gramStart"/>
      <w:r>
        <w:rPr>
          <w:rFonts w:ascii="宋体" w:eastAsia="宋体" w:hAnsi="宋体" w:cs="宋体" w:hint="eastAsia"/>
          <w:szCs w:val="21"/>
        </w:rPr>
        <w:t>阳光房</w:t>
      </w:r>
      <w:proofErr w:type="gramEnd"/>
      <w:r>
        <w:rPr>
          <w:rFonts w:ascii="宋体" w:eastAsia="宋体" w:hAnsi="宋体" w:cs="宋体" w:hint="eastAsia"/>
          <w:szCs w:val="21"/>
        </w:rPr>
        <w:t>/棚</w:t>
      </w:r>
    </w:p>
    <w:p w14:paraId="02C6E476" w14:textId="77777777" w:rsidR="00145306" w:rsidRDefault="00520C7E">
      <w:pPr>
        <w:spacing w:line="360" w:lineRule="auto"/>
        <w:ind w:firstLineChars="200" w:firstLine="420"/>
        <w:rPr>
          <w:rFonts w:ascii="宋体" w:eastAsia="宋体" w:hAnsi="宋体" w:cs="宋体"/>
          <w:szCs w:val="21"/>
        </w:rPr>
      </w:pPr>
      <w:proofErr w:type="gramStart"/>
      <w:r>
        <w:rPr>
          <w:rFonts w:ascii="宋体" w:eastAsia="宋体" w:hAnsi="宋体" w:cs="宋体" w:hint="eastAsia"/>
          <w:szCs w:val="21"/>
        </w:rPr>
        <w:t>阳光房</w:t>
      </w:r>
      <w:proofErr w:type="gramEnd"/>
      <w:r>
        <w:rPr>
          <w:rFonts w:ascii="宋体" w:eastAsia="宋体" w:hAnsi="宋体" w:cs="宋体" w:hint="eastAsia"/>
          <w:szCs w:val="21"/>
        </w:rPr>
        <w:t>等光伏系统，不仅达到了光伏发电的目的，规避了客户屋面漏水的风险，同时为</w:t>
      </w:r>
      <w:r>
        <w:rPr>
          <w:rFonts w:ascii="宋体" w:eastAsia="宋体" w:hAnsi="宋体" w:cs="宋体" w:hint="eastAsia"/>
          <w:szCs w:val="21"/>
        </w:rPr>
        <w:lastRenderedPageBreak/>
        <w:t>客户提供了一个喝茶纳凉聊天静坐的场所，深受客户的青睐。</w:t>
      </w:r>
    </w:p>
    <w:p w14:paraId="23373F30" w14:textId="77777777" w:rsidR="00145306" w:rsidRDefault="00520C7E">
      <w:pPr>
        <w:spacing w:line="480" w:lineRule="auto"/>
      </w:pPr>
      <w:r>
        <w:rPr>
          <w:noProof/>
        </w:rPr>
        <w:drawing>
          <wp:inline distT="0" distB="0" distL="114300" distR="114300" wp14:anchorId="461419F0" wp14:editId="0C33F038">
            <wp:extent cx="2820670" cy="1617980"/>
            <wp:effectExtent l="0" t="0" r="11430" b="762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33"/>
                    <a:stretch>
                      <a:fillRect/>
                    </a:stretch>
                  </pic:blipFill>
                  <pic:spPr>
                    <a:xfrm>
                      <a:off x="0" y="0"/>
                      <a:ext cx="2849104" cy="1634123"/>
                    </a:xfrm>
                    <a:prstGeom prst="rect">
                      <a:avLst/>
                    </a:prstGeom>
                    <a:noFill/>
                    <a:ln>
                      <a:noFill/>
                    </a:ln>
                  </pic:spPr>
                </pic:pic>
              </a:graphicData>
            </a:graphic>
          </wp:inline>
        </w:drawing>
      </w:r>
      <w:r>
        <w:rPr>
          <w:noProof/>
        </w:rPr>
        <w:drawing>
          <wp:inline distT="0" distB="0" distL="114300" distR="114300" wp14:anchorId="3F935AA0" wp14:editId="13089481">
            <wp:extent cx="2400300" cy="1652905"/>
            <wp:effectExtent l="0" t="0" r="0" b="1079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34"/>
                    <a:stretch>
                      <a:fillRect/>
                    </a:stretch>
                  </pic:blipFill>
                  <pic:spPr>
                    <a:xfrm>
                      <a:off x="0" y="0"/>
                      <a:ext cx="2431785" cy="1675020"/>
                    </a:xfrm>
                    <a:prstGeom prst="rect">
                      <a:avLst/>
                    </a:prstGeom>
                    <a:noFill/>
                    <a:ln>
                      <a:noFill/>
                    </a:ln>
                  </pic:spPr>
                </pic:pic>
              </a:graphicData>
            </a:graphic>
          </wp:inline>
        </w:drawing>
      </w:r>
    </w:p>
    <w:p w14:paraId="197FD063"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光伏阳光棚支架设计</w:t>
      </w:r>
    </w:p>
    <w:p w14:paraId="576A1611" w14:textId="77777777" w:rsidR="00145306" w:rsidRDefault="00520C7E">
      <w:pPr>
        <w:spacing w:line="480" w:lineRule="auto"/>
        <w:rPr>
          <w:rFonts w:ascii="仿宋" w:eastAsia="楷体" w:hAnsi="仿宋"/>
          <w:sz w:val="24"/>
          <w:szCs w:val="24"/>
        </w:rPr>
      </w:pPr>
      <w:r>
        <w:rPr>
          <w:rFonts w:ascii="仿宋" w:eastAsia="楷体" w:hAnsi="仿宋"/>
          <w:noProof/>
          <w:sz w:val="24"/>
          <w:szCs w:val="24"/>
        </w:rPr>
        <w:drawing>
          <wp:inline distT="0" distB="0" distL="0" distR="0" wp14:anchorId="4B35CD50" wp14:editId="6A125598">
            <wp:extent cx="2552700" cy="1677035"/>
            <wp:effectExtent l="0" t="0" r="0" b="1206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73263" cy="1756717"/>
                    </a:xfrm>
                    <a:prstGeom prst="rect">
                      <a:avLst/>
                    </a:prstGeom>
                    <a:noFill/>
                  </pic:spPr>
                </pic:pic>
              </a:graphicData>
            </a:graphic>
          </wp:inline>
        </w:drawing>
      </w:r>
      <w:r>
        <w:rPr>
          <w:rFonts w:ascii="仿宋" w:eastAsia="楷体" w:hAnsi="仿宋"/>
          <w:noProof/>
          <w:sz w:val="24"/>
          <w:szCs w:val="24"/>
        </w:rPr>
        <w:drawing>
          <wp:inline distT="0" distB="0" distL="0" distR="0" wp14:anchorId="5C6A98C2" wp14:editId="007343F1">
            <wp:extent cx="2672715" cy="1675765"/>
            <wp:effectExtent l="0" t="0" r="6985"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57578" cy="1729490"/>
                    </a:xfrm>
                    <a:prstGeom prst="rect">
                      <a:avLst/>
                    </a:prstGeom>
                    <a:noFill/>
                  </pic:spPr>
                </pic:pic>
              </a:graphicData>
            </a:graphic>
          </wp:inline>
        </w:drawing>
      </w:r>
    </w:p>
    <w:p w14:paraId="1BDD7B8B"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光伏阳光</w:t>
      </w:r>
      <w:proofErr w:type="gramStart"/>
      <w:r>
        <w:rPr>
          <w:rFonts w:ascii="宋体" w:eastAsia="宋体" w:hAnsi="宋体" w:cs="宋体" w:hint="eastAsia"/>
          <w:szCs w:val="21"/>
        </w:rPr>
        <w:t>棚现场</w:t>
      </w:r>
      <w:proofErr w:type="gramEnd"/>
      <w:r>
        <w:rPr>
          <w:rFonts w:ascii="宋体" w:eastAsia="宋体" w:hAnsi="宋体" w:cs="宋体" w:hint="eastAsia"/>
          <w:szCs w:val="21"/>
        </w:rPr>
        <w:t>照片</w:t>
      </w:r>
    </w:p>
    <w:p w14:paraId="1AD95685"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（5）</w:t>
      </w:r>
      <w:proofErr w:type="gramStart"/>
      <w:r>
        <w:rPr>
          <w:rFonts w:ascii="宋体" w:eastAsia="宋体" w:hAnsi="宋体" w:cs="宋体" w:hint="eastAsia"/>
          <w:szCs w:val="21"/>
        </w:rPr>
        <w:t>光伏停车棚</w:t>
      </w:r>
      <w:proofErr w:type="gramEnd"/>
    </w:p>
    <w:p w14:paraId="1ED8E9AF" w14:textId="77777777" w:rsidR="00145306" w:rsidRDefault="00520C7E">
      <w:pPr>
        <w:spacing w:line="360" w:lineRule="auto"/>
        <w:ind w:firstLineChars="200" w:firstLine="420"/>
        <w:rPr>
          <w:rFonts w:ascii="宋体" w:eastAsia="宋体" w:hAnsi="宋体" w:cs="宋体"/>
          <w:szCs w:val="21"/>
        </w:rPr>
      </w:pPr>
      <w:proofErr w:type="gramStart"/>
      <w:r>
        <w:rPr>
          <w:rFonts w:ascii="宋体" w:eastAsia="宋体" w:hAnsi="宋体" w:cs="宋体" w:hint="eastAsia"/>
          <w:szCs w:val="21"/>
        </w:rPr>
        <w:t>光伏停车棚</w:t>
      </w:r>
      <w:proofErr w:type="gramEnd"/>
      <w:r>
        <w:rPr>
          <w:rFonts w:ascii="宋体" w:eastAsia="宋体" w:hAnsi="宋体" w:cs="宋体" w:hint="eastAsia"/>
          <w:szCs w:val="21"/>
        </w:rPr>
        <w:t>结构稳定、基础安全、防水性能可靠，美观大方。通过停车棚的光、储、充一体化解决方案，实现停车功能的同时，满足了日益增长的电动车充电需求，并具有一定的削峰填谷作用。</w:t>
      </w:r>
    </w:p>
    <w:p w14:paraId="0289AF5A" w14:textId="77777777" w:rsidR="00145306" w:rsidRDefault="00520C7E">
      <w:pPr>
        <w:spacing w:line="480" w:lineRule="auto"/>
        <w:ind w:firstLine="420"/>
      </w:pPr>
      <w:r>
        <w:rPr>
          <w:noProof/>
        </w:rPr>
        <w:drawing>
          <wp:inline distT="0" distB="0" distL="114300" distR="114300" wp14:anchorId="61021285" wp14:editId="278D6B56">
            <wp:extent cx="5092700" cy="1366520"/>
            <wp:effectExtent l="0" t="0" r="0" b="508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37"/>
                    <a:stretch>
                      <a:fillRect/>
                    </a:stretch>
                  </pic:blipFill>
                  <pic:spPr>
                    <a:xfrm>
                      <a:off x="0" y="0"/>
                      <a:ext cx="5132688" cy="1377668"/>
                    </a:xfrm>
                    <a:prstGeom prst="rect">
                      <a:avLst/>
                    </a:prstGeom>
                    <a:noFill/>
                    <a:ln>
                      <a:noFill/>
                    </a:ln>
                  </pic:spPr>
                </pic:pic>
              </a:graphicData>
            </a:graphic>
          </wp:inline>
        </w:drawing>
      </w:r>
    </w:p>
    <w:p w14:paraId="7718BBD3" w14:textId="77777777" w:rsidR="00145306" w:rsidRDefault="00520C7E">
      <w:pPr>
        <w:spacing w:line="480" w:lineRule="auto"/>
        <w:ind w:firstLine="420"/>
      </w:pPr>
      <w:r>
        <w:rPr>
          <w:rFonts w:hint="eastAsia"/>
        </w:rPr>
        <w:t xml:space="preserve">       </w:t>
      </w:r>
      <w:r>
        <w:rPr>
          <w:noProof/>
        </w:rPr>
        <w:drawing>
          <wp:inline distT="0" distB="0" distL="114300" distR="114300" wp14:anchorId="775B7A36" wp14:editId="0B6C5DC2">
            <wp:extent cx="3403600" cy="1562100"/>
            <wp:effectExtent l="0" t="0" r="0" b="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38"/>
                    <a:stretch>
                      <a:fillRect/>
                    </a:stretch>
                  </pic:blipFill>
                  <pic:spPr>
                    <a:xfrm>
                      <a:off x="0" y="0"/>
                      <a:ext cx="3422142" cy="1571172"/>
                    </a:xfrm>
                    <a:prstGeom prst="rect">
                      <a:avLst/>
                    </a:prstGeom>
                    <a:noFill/>
                    <a:ln>
                      <a:noFill/>
                    </a:ln>
                  </pic:spPr>
                </pic:pic>
              </a:graphicData>
            </a:graphic>
          </wp:inline>
        </w:drawing>
      </w:r>
    </w:p>
    <w:p w14:paraId="0AEA8D56"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 xml:space="preserve">  光伏车棚支架设计</w:t>
      </w:r>
    </w:p>
    <w:p w14:paraId="633CD436" w14:textId="77777777" w:rsidR="00145306" w:rsidRDefault="00520C7E">
      <w:pPr>
        <w:spacing w:line="480" w:lineRule="auto"/>
        <w:ind w:firstLine="420"/>
        <w:jc w:val="center"/>
        <w:rPr>
          <w:rFonts w:eastAsia="楷体"/>
          <w:sz w:val="24"/>
        </w:rPr>
      </w:pPr>
      <w:r>
        <w:rPr>
          <w:rFonts w:eastAsia="楷体"/>
          <w:noProof/>
          <w:sz w:val="24"/>
        </w:rPr>
        <w:lastRenderedPageBreak/>
        <w:drawing>
          <wp:inline distT="0" distB="0" distL="114300" distR="114300" wp14:anchorId="5755A3EE" wp14:editId="0B7ED41B">
            <wp:extent cx="2253615" cy="1753870"/>
            <wp:effectExtent l="0" t="0" r="6985" b="1143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39" cstate="print"/>
                    <a:stretch>
                      <a:fillRect/>
                    </a:stretch>
                  </pic:blipFill>
                  <pic:spPr>
                    <a:xfrm>
                      <a:off x="0" y="0"/>
                      <a:ext cx="2253615" cy="1753870"/>
                    </a:xfrm>
                    <a:prstGeom prst="rect">
                      <a:avLst/>
                    </a:prstGeom>
                  </pic:spPr>
                </pic:pic>
              </a:graphicData>
            </a:graphic>
          </wp:inline>
        </w:drawing>
      </w:r>
      <w:r>
        <w:rPr>
          <w:noProof/>
        </w:rPr>
        <w:drawing>
          <wp:inline distT="0" distB="0" distL="114300" distR="114300" wp14:anchorId="1B9BBFD7" wp14:editId="411B5F24">
            <wp:extent cx="2538730" cy="1747520"/>
            <wp:effectExtent l="0" t="0" r="1270" b="508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40"/>
                    <a:stretch>
                      <a:fillRect/>
                    </a:stretch>
                  </pic:blipFill>
                  <pic:spPr>
                    <a:xfrm>
                      <a:off x="0" y="0"/>
                      <a:ext cx="2538730" cy="1747520"/>
                    </a:xfrm>
                    <a:prstGeom prst="rect">
                      <a:avLst/>
                    </a:prstGeom>
                    <a:noFill/>
                    <a:ln>
                      <a:noFill/>
                    </a:ln>
                  </pic:spPr>
                </pic:pic>
              </a:graphicData>
            </a:graphic>
          </wp:inline>
        </w:drawing>
      </w:r>
    </w:p>
    <w:p w14:paraId="2FA60FC2"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 xml:space="preserve"> 光伏车棚现场照片</w:t>
      </w:r>
    </w:p>
    <w:p w14:paraId="10B74DC9" w14:textId="77777777" w:rsidR="00145306" w:rsidRDefault="00520C7E">
      <w:pPr>
        <w:rPr>
          <w:rFonts w:ascii="黑体" w:eastAsia="黑体" w:hAnsi="黑体" w:cs="黑体"/>
          <w:sz w:val="30"/>
          <w:szCs w:val="30"/>
        </w:rPr>
      </w:pPr>
      <w:r>
        <w:rPr>
          <w:rFonts w:ascii="黑体" w:eastAsia="黑体" w:hAnsi="黑体" w:cs="黑体" w:hint="eastAsia"/>
          <w:sz w:val="30"/>
          <w:szCs w:val="30"/>
        </w:rPr>
        <w:br w:type="page"/>
      </w:r>
    </w:p>
    <w:p w14:paraId="632FD65C" w14:textId="77777777" w:rsidR="00145306" w:rsidRDefault="00520C7E">
      <w:pPr>
        <w:spacing w:before="240" w:after="240"/>
        <w:outlineLvl w:val="0"/>
        <w:rPr>
          <w:rFonts w:ascii="黑体" w:eastAsia="黑体" w:hAnsi="黑体" w:cs="黑体"/>
          <w:sz w:val="30"/>
          <w:szCs w:val="30"/>
        </w:rPr>
      </w:pPr>
      <w:bookmarkStart w:id="33" w:name="_Toc92636091"/>
      <w:r>
        <w:rPr>
          <w:rFonts w:ascii="黑体" w:eastAsia="黑体" w:hAnsi="黑体" w:cs="黑体" w:hint="eastAsia"/>
          <w:sz w:val="30"/>
          <w:szCs w:val="30"/>
        </w:rPr>
        <w:lastRenderedPageBreak/>
        <w:t>第三篇 政策篇</w:t>
      </w:r>
      <w:bookmarkEnd w:id="33"/>
    </w:p>
    <w:p w14:paraId="3D3F660F"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34" w:name="_Toc92636092"/>
      <w:r>
        <w:rPr>
          <w:rFonts w:ascii="黑体" w:eastAsia="黑体" w:hAnsi="黑体" w:cs="黑体" w:hint="eastAsia"/>
          <w:sz w:val="28"/>
          <w:szCs w:val="28"/>
        </w:rPr>
        <w:t>什么是“自发自用，余量上网”？</w:t>
      </w:r>
      <w:bookmarkEnd w:id="34"/>
    </w:p>
    <w:p w14:paraId="443B10BC"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“自发自用，余量上网</w:t>
      </w:r>
      <w:r>
        <w:rPr>
          <w:rFonts w:ascii="宋体" w:eastAsia="宋体" w:hAnsi="宋体" w:cs="宋体"/>
          <w:szCs w:val="21"/>
        </w:rPr>
        <w:t>”</w:t>
      </w:r>
      <w:r>
        <w:rPr>
          <w:rFonts w:ascii="宋体" w:eastAsia="宋体" w:hAnsi="宋体" w:cs="宋体" w:hint="eastAsia"/>
          <w:szCs w:val="21"/>
        </w:rPr>
        <w:t>是户用分布式光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的一种商业模式。对于这种运行模式，光伏并网点设在用户电表的负载侧，需要增加一块</w:t>
      </w:r>
      <w:proofErr w:type="gramStart"/>
      <w:r>
        <w:rPr>
          <w:rFonts w:ascii="宋体" w:eastAsia="宋体" w:hAnsi="宋体" w:cs="宋体" w:hint="eastAsia"/>
          <w:szCs w:val="21"/>
        </w:rPr>
        <w:t>光伏反送电</w:t>
      </w:r>
      <w:proofErr w:type="gramEnd"/>
      <w:r>
        <w:rPr>
          <w:rFonts w:ascii="宋体" w:eastAsia="宋体" w:hAnsi="宋体" w:cs="宋体" w:hint="eastAsia"/>
          <w:szCs w:val="21"/>
        </w:rPr>
        <w:t xml:space="preserve">量的计量电表，或者将电网用电电表设置成双向计量。用户自己直接用掉的光伏电量，以节省电费的方式直接享受电网的销售电价；反送电量单独计量，并以规定的上网电价进行结算。 </w:t>
      </w:r>
    </w:p>
    <w:p w14:paraId="28FDDA7C" w14:textId="77777777" w:rsidR="00145306" w:rsidRDefault="00520C7E">
      <w:pPr>
        <w:spacing w:line="360" w:lineRule="auto"/>
        <w:ind w:firstLineChars="200" w:firstLine="420"/>
        <w:jc w:val="center"/>
        <w:rPr>
          <w:rFonts w:ascii="宋体" w:hAnsi="宋体"/>
          <w:kern w:val="0"/>
        </w:rPr>
      </w:pPr>
      <w:r>
        <w:rPr>
          <w:rFonts w:ascii="宋体" w:hAnsi="宋体" w:hint="eastAsia"/>
          <w:noProof/>
          <w:kern w:val="0"/>
        </w:rPr>
        <w:drawing>
          <wp:inline distT="0" distB="0" distL="114300" distR="114300" wp14:anchorId="521DBF38" wp14:editId="5A3DAAB3">
            <wp:extent cx="2169795" cy="2336800"/>
            <wp:effectExtent l="0" t="0" r="1905" b="0"/>
            <wp:docPr id="7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1"/>
                    <pic:cNvPicPr>
                      <a:picLocks noChangeAspect="1"/>
                    </pic:cNvPicPr>
                  </pic:nvPicPr>
                  <pic:blipFill>
                    <a:blip r:embed="rId41"/>
                    <a:stretch>
                      <a:fillRect/>
                    </a:stretch>
                  </pic:blipFill>
                  <pic:spPr>
                    <a:xfrm>
                      <a:off x="0" y="0"/>
                      <a:ext cx="2169795" cy="2336800"/>
                    </a:xfrm>
                    <a:prstGeom prst="rect">
                      <a:avLst/>
                    </a:prstGeom>
                    <a:noFill/>
                    <a:ln>
                      <a:noFill/>
                    </a:ln>
                  </pic:spPr>
                </pic:pic>
              </a:graphicData>
            </a:graphic>
          </wp:inline>
        </w:drawing>
      </w:r>
    </w:p>
    <w:p w14:paraId="2DB386E3"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自发自用、余量上网接入方式</w:t>
      </w:r>
    </w:p>
    <w:p w14:paraId="5B4A8303"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35" w:name="_Toc92636093"/>
      <w:r>
        <w:rPr>
          <w:rFonts w:ascii="黑体" w:eastAsia="黑体" w:hAnsi="黑体" w:cs="黑体" w:hint="eastAsia"/>
          <w:sz w:val="28"/>
          <w:szCs w:val="28"/>
        </w:rPr>
        <w:t>什么是“全额上网”？</w:t>
      </w:r>
      <w:bookmarkEnd w:id="35"/>
    </w:p>
    <w:p w14:paraId="5490EE0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“全额上网</w:t>
      </w:r>
      <w:r>
        <w:rPr>
          <w:rFonts w:ascii="宋体" w:eastAsia="宋体" w:hAnsi="宋体" w:cs="宋体"/>
          <w:szCs w:val="21"/>
        </w:rPr>
        <w:t>”</w:t>
      </w:r>
      <w:r>
        <w:rPr>
          <w:rFonts w:ascii="宋体" w:eastAsia="宋体" w:hAnsi="宋体" w:cs="宋体" w:hint="eastAsia"/>
          <w:szCs w:val="21"/>
        </w:rPr>
        <w:t>是户用分布式光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的一种商业模式。对于这种运行模式，光伏并网点设在用户电表的电网侧，光</w:t>
      </w:r>
      <w:proofErr w:type="gramStart"/>
      <w:r>
        <w:rPr>
          <w:rFonts w:ascii="宋体" w:eastAsia="宋体" w:hAnsi="宋体" w:cs="宋体" w:hint="eastAsia"/>
          <w:szCs w:val="21"/>
        </w:rPr>
        <w:t>伏系统</w:t>
      </w:r>
      <w:proofErr w:type="gramEnd"/>
      <w:r>
        <w:rPr>
          <w:rFonts w:ascii="宋体" w:eastAsia="宋体" w:hAnsi="宋体" w:cs="宋体" w:hint="eastAsia"/>
          <w:szCs w:val="21"/>
        </w:rPr>
        <w:t xml:space="preserve">所发电量全部逆流入公共电网。 </w:t>
      </w:r>
    </w:p>
    <w:p w14:paraId="570901AC" w14:textId="77777777" w:rsidR="00145306" w:rsidRDefault="00520C7E">
      <w:pPr>
        <w:numPr>
          <w:ilvl w:val="255"/>
          <w:numId w:val="0"/>
        </w:numPr>
        <w:ind w:left="420"/>
        <w:jc w:val="center"/>
      </w:pPr>
      <w:r>
        <w:rPr>
          <w:noProof/>
        </w:rPr>
        <w:drawing>
          <wp:inline distT="0" distB="0" distL="114300" distR="114300" wp14:anchorId="0ACA6953" wp14:editId="123755E5">
            <wp:extent cx="2110740" cy="2171700"/>
            <wp:effectExtent l="0" t="0" r="10160" b="0"/>
            <wp:docPr id="7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0"/>
                    <pic:cNvPicPr>
                      <a:picLocks noChangeAspect="1"/>
                    </pic:cNvPicPr>
                  </pic:nvPicPr>
                  <pic:blipFill>
                    <a:blip r:embed="rId42"/>
                    <a:stretch>
                      <a:fillRect/>
                    </a:stretch>
                  </pic:blipFill>
                  <pic:spPr>
                    <a:xfrm>
                      <a:off x="0" y="0"/>
                      <a:ext cx="2110740" cy="2171700"/>
                    </a:xfrm>
                    <a:prstGeom prst="rect">
                      <a:avLst/>
                    </a:prstGeom>
                    <a:noFill/>
                    <a:ln>
                      <a:noFill/>
                    </a:ln>
                  </pic:spPr>
                </pic:pic>
              </a:graphicData>
            </a:graphic>
          </wp:inline>
        </w:drawing>
      </w:r>
    </w:p>
    <w:p w14:paraId="0F920FFC" w14:textId="77777777" w:rsidR="00145306" w:rsidRDefault="00520C7E">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全额上网接入方式</w:t>
      </w:r>
    </w:p>
    <w:p w14:paraId="717BEA9F"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36" w:name="_Toc92636094"/>
      <w:r>
        <w:rPr>
          <w:rFonts w:ascii="黑体" w:eastAsia="黑体" w:hAnsi="黑体" w:cs="黑体" w:hint="eastAsia"/>
          <w:sz w:val="28"/>
          <w:szCs w:val="28"/>
        </w:rPr>
        <w:lastRenderedPageBreak/>
        <w:t>“自发自用”电量和“余量上网”电量的补贴方式相同吗？</w:t>
      </w:r>
      <w:bookmarkEnd w:id="36"/>
    </w:p>
    <w:p w14:paraId="39E4B8D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目前国家政策对户用分布式光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采取“全电量补贴</w:t>
      </w:r>
      <w:r>
        <w:rPr>
          <w:rFonts w:ascii="宋体" w:eastAsia="宋体" w:hAnsi="宋体" w:cs="宋体"/>
          <w:szCs w:val="21"/>
        </w:rPr>
        <w:t>”</w:t>
      </w:r>
      <w:r>
        <w:rPr>
          <w:rFonts w:ascii="宋体" w:eastAsia="宋体" w:hAnsi="宋体" w:cs="宋体" w:hint="eastAsia"/>
          <w:szCs w:val="21"/>
        </w:rPr>
        <w:t>的方式，即对光</w:t>
      </w:r>
      <w:proofErr w:type="gramStart"/>
      <w:r>
        <w:rPr>
          <w:rFonts w:ascii="宋体" w:eastAsia="宋体" w:hAnsi="宋体" w:cs="宋体" w:hint="eastAsia"/>
          <w:szCs w:val="21"/>
        </w:rPr>
        <w:t>伏</w:t>
      </w:r>
      <w:proofErr w:type="gramEnd"/>
      <w:r>
        <w:rPr>
          <w:rFonts w:ascii="宋体" w:eastAsia="宋体" w:hAnsi="宋体" w:cs="宋体" w:hint="eastAsia"/>
          <w:szCs w:val="21"/>
        </w:rPr>
        <w:t>系统的全部发电量都进行补贴，所以无论是“自发自用</w:t>
      </w:r>
      <w:r>
        <w:rPr>
          <w:rFonts w:ascii="宋体" w:eastAsia="宋体" w:hAnsi="宋体" w:cs="宋体"/>
          <w:szCs w:val="21"/>
        </w:rPr>
        <w:t>”</w:t>
      </w:r>
      <w:r>
        <w:rPr>
          <w:rFonts w:ascii="宋体" w:eastAsia="宋体" w:hAnsi="宋体" w:cs="宋体" w:hint="eastAsia"/>
          <w:szCs w:val="21"/>
        </w:rPr>
        <w:t>电量还是和“余量上网</w:t>
      </w:r>
      <w:r>
        <w:rPr>
          <w:rFonts w:ascii="宋体" w:eastAsia="宋体" w:hAnsi="宋体" w:cs="宋体"/>
          <w:szCs w:val="21"/>
        </w:rPr>
        <w:t>”</w:t>
      </w:r>
      <w:r>
        <w:rPr>
          <w:rFonts w:ascii="宋体" w:eastAsia="宋体" w:hAnsi="宋体" w:cs="宋体" w:hint="eastAsia"/>
          <w:szCs w:val="21"/>
        </w:rPr>
        <w:t>电量均按同一标准补贴。</w:t>
      </w:r>
    </w:p>
    <w:p w14:paraId="169308DD"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37" w:name="_Toc92636095"/>
      <w:r>
        <w:rPr>
          <w:rFonts w:ascii="黑体" w:eastAsia="黑体" w:hAnsi="黑体" w:cs="黑体" w:hint="eastAsia"/>
          <w:sz w:val="28"/>
          <w:szCs w:val="28"/>
        </w:rPr>
        <w:t>有关户用分布式光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相关政策应该咨询哪些部门？</w:t>
      </w:r>
      <w:bookmarkEnd w:id="37"/>
    </w:p>
    <w:p w14:paraId="21C7BF15"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有关户用分布式光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相关政策应当咨询地市级或县级能源主管部门。国务院能源主管部门鼓励地市级或县级能源主管部门结合当地实际，建立与并网接入申请、并网调试和验收、电费和补贴发放与结算等相结合的户用分布式光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备案、竣工验收等一站式服务体系，简化办理流程，提高管理效率。</w:t>
      </w:r>
    </w:p>
    <w:p w14:paraId="06FA5655"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38" w:name="_Toc92636096"/>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补贴资金通过什么方式发放给业主？</w:t>
      </w:r>
      <w:bookmarkEnd w:id="38"/>
    </w:p>
    <w:p w14:paraId="4CCEBC37"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用户从电网购电执行正常的用电价格政策，多余光伏发电量上网，由电网企业按照当地脱硫燃煤火电标杆电价收购。户用分布式光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所发电量无法满足项目对应的电力用户的用电需求时，电网企业必须像对待普通电力用户一样承担供电责任。对光</w:t>
      </w:r>
      <w:proofErr w:type="gramStart"/>
      <w:r>
        <w:rPr>
          <w:rFonts w:ascii="宋体" w:eastAsia="宋体" w:hAnsi="宋体" w:cs="宋体" w:hint="eastAsia"/>
          <w:szCs w:val="21"/>
        </w:rPr>
        <w:t>伏</w:t>
      </w:r>
      <w:proofErr w:type="gramEnd"/>
      <w:r>
        <w:rPr>
          <w:rFonts w:ascii="宋体" w:eastAsia="宋体" w:hAnsi="宋体" w:cs="宋体" w:hint="eastAsia"/>
          <w:szCs w:val="21"/>
        </w:rPr>
        <w:t>系统的发电量、多余光伏上网电量，由电网企业负责计量、统计，光</w:t>
      </w:r>
      <w:proofErr w:type="gramStart"/>
      <w:r>
        <w:rPr>
          <w:rFonts w:ascii="宋体" w:eastAsia="宋体" w:hAnsi="宋体" w:cs="宋体" w:hint="eastAsia"/>
          <w:szCs w:val="21"/>
        </w:rPr>
        <w:t>伏系统</w:t>
      </w:r>
      <w:proofErr w:type="gramEnd"/>
      <w:r>
        <w:rPr>
          <w:rFonts w:ascii="宋体" w:eastAsia="宋体" w:hAnsi="宋体" w:cs="宋体" w:hint="eastAsia"/>
          <w:szCs w:val="21"/>
        </w:rPr>
        <w:t>全部发电量均可得到国家电量定额补贴。电网企业依据光伏电量的计量数据按照国家规定的度电补贴标准按照结算周期转拨国家补贴资金。</w:t>
      </w:r>
    </w:p>
    <w:p w14:paraId="321772CE" w14:textId="77777777" w:rsidR="00145306" w:rsidRDefault="00520C7E">
      <w:pPr>
        <w:numPr>
          <w:ilvl w:val="0"/>
          <w:numId w:val="1"/>
        </w:numPr>
        <w:spacing w:before="360" w:after="120" w:line="360" w:lineRule="auto"/>
        <w:outlineLvl w:val="1"/>
        <w:rPr>
          <w:rFonts w:ascii="黑体" w:eastAsia="黑体" w:hAnsi="黑体" w:cs="黑体"/>
          <w:sz w:val="28"/>
          <w:szCs w:val="28"/>
        </w:rPr>
      </w:pPr>
      <w:r>
        <w:rPr>
          <w:rFonts w:ascii="黑体" w:eastAsia="黑体" w:hAnsi="黑体" w:cs="黑体" w:hint="eastAsia"/>
          <w:sz w:val="28"/>
          <w:szCs w:val="28"/>
        </w:rPr>
        <w:br w:type="page"/>
      </w:r>
      <w:bookmarkStart w:id="39" w:name="_Toc92636097"/>
      <w:r>
        <w:rPr>
          <w:rFonts w:ascii="黑体" w:eastAsia="黑体" w:hAnsi="黑体" w:cs="黑体" w:hint="eastAsia"/>
          <w:sz w:val="28"/>
          <w:szCs w:val="28"/>
        </w:rPr>
        <w:lastRenderedPageBreak/>
        <w:t>如何正确理解整县屋顶分布式光</w:t>
      </w:r>
      <w:proofErr w:type="gramStart"/>
      <w:r>
        <w:rPr>
          <w:rFonts w:ascii="黑体" w:eastAsia="黑体" w:hAnsi="黑体" w:cs="黑体" w:hint="eastAsia"/>
          <w:sz w:val="28"/>
          <w:szCs w:val="28"/>
        </w:rPr>
        <w:t>伏开发</w:t>
      </w:r>
      <w:proofErr w:type="gramEnd"/>
      <w:r>
        <w:rPr>
          <w:rFonts w:ascii="黑体" w:eastAsia="黑体" w:hAnsi="黑体" w:cs="黑体" w:hint="eastAsia"/>
          <w:sz w:val="28"/>
          <w:szCs w:val="28"/>
        </w:rPr>
        <w:t>试点政策？</w:t>
      </w:r>
      <w:bookmarkEnd w:id="39"/>
    </w:p>
    <w:p w14:paraId="489C271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我国建筑屋顶资源丰富，开发建设屋顶分布式光</w:t>
      </w:r>
      <w:proofErr w:type="gramStart"/>
      <w:r>
        <w:rPr>
          <w:rFonts w:ascii="宋体" w:eastAsia="宋体" w:hAnsi="宋体" w:cs="宋体" w:hint="eastAsia"/>
          <w:szCs w:val="21"/>
        </w:rPr>
        <w:t>伏潜力</w:t>
      </w:r>
      <w:proofErr w:type="gramEnd"/>
      <w:r>
        <w:rPr>
          <w:rFonts w:ascii="宋体" w:eastAsia="宋体" w:hAnsi="宋体" w:cs="宋体" w:hint="eastAsia"/>
          <w:szCs w:val="21"/>
        </w:rPr>
        <w:t>巨大。与此同时，由于建筑屋顶分布广泛、资源分散、单体规模小、开发建设协调工作量大，一定程度制约了屋顶分布式</w:t>
      </w:r>
      <w:proofErr w:type="gramStart"/>
      <w:r>
        <w:rPr>
          <w:rFonts w:ascii="宋体" w:eastAsia="宋体" w:hAnsi="宋体" w:cs="宋体" w:hint="eastAsia"/>
          <w:szCs w:val="21"/>
        </w:rPr>
        <w:t>光伏更大规模</w:t>
      </w:r>
      <w:proofErr w:type="gramEnd"/>
      <w:r>
        <w:rPr>
          <w:rFonts w:ascii="宋体" w:eastAsia="宋体" w:hAnsi="宋体" w:cs="宋体" w:hint="eastAsia"/>
          <w:szCs w:val="21"/>
        </w:rPr>
        <w:t>发展。启动整县（市、区）推进屋顶分布式光</w:t>
      </w:r>
      <w:proofErr w:type="gramStart"/>
      <w:r>
        <w:rPr>
          <w:rFonts w:ascii="宋体" w:eastAsia="宋体" w:hAnsi="宋体" w:cs="宋体" w:hint="eastAsia"/>
          <w:szCs w:val="21"/>
        </w:rPr>
        <w:t>伏开发</w:t>
      </w:r>
      <w:proofErr w:type="gramEnd"/>
      <w:r>
        <w:rPr>
          <w:rFonts w:ascii="宋体" w:eastAsia="宋体" w:hAnsi="宋体" w:cs="宋体" w:hint="eastAsia"/>
          <w:szCs w:val="21"/>
        </w:rPr>
        <w:t>试点工作，主要目的就是充分调动和发挥地方积极性，引导地方政府协调更多屋顶资源，进一步开拓市场，扩大屋顶分布式光伏建设规模。</w:t>
      </w:r>
    </w:p>
    <w:p w14:paraId="2994B0E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整县（市、区）屋顶分布式光</w:t>
      </w:r>
      <w:proofErr w:type="gramStart"/>
      <w:r>
        <w:rPr>
          <w:rFonts w:ascii="宋体" w:eastAsia="宋体" w:hAnsi="宋体" w:cs="宋体" w:hint="eastAsia"/>
          <w:szCs w:val="21"/>
        </w:rPr>
        <w:t>伏开发</w:t>
      </w:r>
      <w:proofErr w:type="gramEnd"/>
      <w:r>
        <w:rPr>
          <w:rFonts w:ascii="宋体" w:eastAsia="宋体" w:hAnsi="宋体" w:cs="宋体" w:hint="eastAsia"/>
          <w:szCs w:val="21"/>
        </w:rPr>
        <w:t>试点通知印发后，各地积极响应，试点工作全面展开。在推进工作中，要把握好以下几个方面：</w:t>
      </w:r>
    </w:p>
    <w:p w14:paraId="4852E74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一是自愿不强制。各地是否开展试点以及开展多少个试点由各地根据自身实际情况自己决定，不搞行政命令。建筑屋顶是否开展建设，由屋顶产权单位综合考虑屋顶承重、安全等因素后自主决定。</w:t>
      </w:r>
    </w:p>
    <w:p w14:paraId="2F7E8CF2"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二是试点不审批。我们鼓励有条件的地方认真编制试点方案，满足申报要求的，均可上报。对于报送的试点方案，我们不组织评审，也不审批。各地根据方案自行组织实施。</w:t>
      </w:r>
    </w:p>
    <w:p w14:paraId="24F1DBB5"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三是到位</w:t>
      </w:r>
      <w:proofErr w:type="gramStart"/>
      <w:r>
        <w:rPr>
          <w:rFonts w:ascii="宋体" w:eastAsia="宋体" w:hAnsi="宋体" w:cs="宋体" w:hint="eastAsia"/>
          <w:szCs w:val="21"/>
        </w:rPr>
        <w:t>不</w:t>
      </w:r>
      <w:proofErr w:type="gramEnd"/>
      <w:r>
        <w:rPr>
          <w:rFonts w:ascii="宋体" w:eastAsia="宋体" w:hAnsi="宋体" w:cs="宋体" w:hint="eastAsia"/>
          <w:szCs w:val="21"/>
        </w:rPr>
        <w:t>越位。在试点工作中，有关方面应找准定位、各负其责、各司其职。地方政府的工作重点主要是协调落实屋顶资源，扩大屋顶光</w:t>
      </w:r>
      <w:proofErr w:type="gramStart"/>
      <w:r>
        <w:rPr>
          <w:rFonts w:ascii="宋体" w:eastAsia="宋体" w:hAnsi="宋体" w:cs="宋体" w:hint="eastAsia"/>
          <w:szCs w:val="21"/>
        </w:rPr>
        <w:t>伏市场</w:t>
      </w:r>
      <w:proofErr w:type="gramEnd"/>
      <w:r>
        <w:rPr>
          <w:rFonts w:ascii="宋体" w:eastAsia="宋体" w:hAnsi="宋体" w:cs="宋体" w:hint="eastAsia"/>
          <w:szCs w:val="21"/>
        </w:rPr>
        <w:t>空间，引导本地开发建设屋顶光伏的积极性，为开发建设营造良好营商环境，具体开发建设由屋顶产权单位按照市场化原则自主确定开发主体，政府不大包大揽。电网企业要落实电力体制改革相关要求，把工作重点放在加强配电网升级改造和接网服务等方面，切实保障试点地区分布式光伏的大规模接入需求，确保电力消纳。</w:t>
      </w:r>
    </w:p>
    <w:p w14:paraId="6D8686A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四是竞争不垄断。试点工作应坚持市场主导和充分竞争的原则。各地屋顶分布式光</w:t>
      </w:r>
      <w:proofErr w:type="gramStart"/>
      <w:r>
        <w:rPr>
          <w:rFonts w:ascii="宋体" w:eastAsia="宋体" w:hAnsi="宋体" w:cs="宋体" w:hint="eastAsia"/>
          <w:szCs w:val="21"/>
        </w:rPr>
        <w:t>伏开发</w:t>
      </w:r>
      <w:proofErr w:type="gramEnd"/>
      <w:r>
        <w:rPr>
          <w:rFonts w:ascii="宋体" w:eastAsia="宋体" w:hAnsi="宋体" w:cs="宋体" w:hint="eastAsia"/>
          <w:szCs w:val="21"/>
        </w:rPr>
        <w:t>市场应向所有符合条件的企业开放，企业可根据自身条件和优势，参与市场竞争，参加开发建设。</w:t>
      </w:r>
    </w:p>
    <w:p w14:paraId="5CE8444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五是工作不暂停。各地应保持工作连续性，对于本地区正在开展备案和开发建设的光伏发电项目应当按照有关程序继续推进，不得以开展试点为由暂停、暂缓现有项目立项备案、电网接入等工作。</w:t>
      </w:r>
    </w:p>
    <w:p w14:paraId="558F430F"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40" w:name="_Toc92636098"/>
      <w:r>
        <w:rPr>
          <w:rFonts w:ascii="黑体" w:eastAsia="黑体" w:hAnsi="黑体" w:cs="黑体" w:hint="eastAsia"/>
          <w:sz w:val="28"/>
          <w:szCs w:val="28"/>
        </w:rPr>
        <w:t>户用光伏安装是否属于电力建设工程？是否在电力建设工程施工安全监督管理办法规定的范围内？</w:t>
      </w:r>
      <w:bookmarkEnd w:id="40"/>
    </w:p>
    <w:p w14:paraId="740C814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依据《电力安全生产监督管理办法》（</w:t>
      </w:r>
      <w:proofErr w:type="gramStart"/>
      <w:r>
        <w:rPr>
          <w:rFonts w:ascii="宋体" w:eastAsia="宋体" w:hAnsi="宋体" w:cs="宋体" w:hint="eastAsia"/>
          <w:szCs w:val="21"/>
        </w:rPr>
        <w:t>国家发改委令</w:t>
      </w:r>
      <w:proofErr w:type="gramEnd"/>
      <w:r>
        <w:rPr>
          <w:rFonts w:ascii="宋体" w:eastAsia="宋体" w:hAnsi="宋体" w:cs="宋体" w:hint="eastAsia"/>
          <w:szCs w:val="21"/>
        </w:rPr>
        <w:t>第21号）第三条“国家能源局及其派出机构依照本办法，对电力企业的电力运行安全（不包括核安全）、电力建设施工安全、电力工程质量安全、电力应急、水电站大坝运行安全和电力可靠性工作等方面实施监督管理</w:t>
      </w:r>
      <w:r>
        <w:rPr>
          <w:rFonts w:ascii="宋体" w:eastAsia="宋体" w:hAnsi="宋体" w:cs="宋体"/>
          <w:szCs w:val="21"/>
        </w:rPr>
        <w:t>”</w:t>
      </w:r>
    </w:p>
    <w:p w14:paraId="1EC91B33"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依据《国家能源局综合司关于进一步规范电力安全信息报送和统计工作的通知》（国</w:t>
      </w:r>
      <w:proofErr w:type="gramStart"/>
      <w:r>
        <w:rPr>
          <w:rFonts w:ascii="宋体" w:eastAsia="宋体" w:hAnsi="宋体" w:cs="宋体" w:hint="eastAsia"/>
          <w:szCs w:val="21"/>
        </w:rPr>
        <w:t>能综通安全</w:t>
      </w:r>
      <w:proofErr w:type="gramEnd"/>
      <w:r>
        <w:rPr>
          <w:rFonts w:ascii="宋体" w:eastAsia="宋体" w:hAnsi="宋体" w:cs="宋体" w:hint="eastAsia"/>
          <w:szCs w:val="21"/>
        </w:rPr>
        <w:t>〔2018〕181号）“...以下情况不纳入统计范围：...（三）用户的电力设施生产、建设过程中发生的生产安全事故...</w:t>
      </w:r>
      <w:r>
        <w:rPr>
          <w:rFonts w:ascii="宋体" w:eastAsia="宋体" w:hAnsi="宋体" w:cs="宋体"/>
          <w:szCs w:val="21"/>
        </w:rPr>
        <w:t>”</w:t>
      </w:r>
      <w:r>
        <w:rPr>
          <w:rFonts w:ascii="宋体" w:eastAsia="宋体" w:hAnsi="宋体" w:cs="宋体" w:hint="eastAsia"/>
          <w:szCs w:val="21"/>
        </w:rPr>
        <w:t>。</w:t>
      </w:r>
    </w:p>
    <w:p w14:paraId="24253E3C"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综上，户用光伏安装和工商业厂房屋顶光伏安</w:t>
      </w:r>
      <w:proofErr w:type="gramStart"/>
      <w:r>
        <w:rPr>
          <w:rFonts w:ascii="宋体" w:eastAsia="宋体" w:hAnsi="宋体" w:cs="宋体" w:hint="eastAsia"/>
          <w:szCs w:val="21"/>
        </w:rPr>
        <w:t>装属于</w:t>
      </w:r>
      <w:proofErr w:type="gramEnd"/>
      <w:r>
        <w:rPr>
          <w:rFonts w:ascii="宋体" w:eastAsia="宋体" w:hAnsi="宋体" w:cs="宋体" w:hint="eastAsia"/>
          <w:szCs w:val="21"/>
        </w:rPr>
        <w:t>用户的电力设施建设，不属于电力企业的电力建设工程，因此不在《电力建设工程施工安全监督管理办法》（</w:t>
      </w:r>
      <w:proofErr w:type="gramStart"/>
      <w:r>
        <w:rPr>
          <w:rFonts w:ascii="宋体" w:eastAsia="宋体" w:hAnsi="宋体" w:cs="宋体" w:hint="eastAsia"/>
          <w:szCs w:val="21"/>
        </w:rPr>
        <w:t>国家发改委令</w:t>
      </w:r>
      <w:proofErr w:type="gramEnd"/>
      <w:r>
        <w:rPr>
          <w:rFonts w:ascii="宋体" w:eastAsia="宋体" w:hAnsi="宋体" w:cs="宋体" w:hint="eastAsia"/>
          <w:szCs w:val="21"/>
        </w:rPr>
        <w:t>第28号）规定的范围内。</w:t>
      </w:r>
    </w:p>
    <w:p w14:paraId="4CCF23C4"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41" w:name="_Toc92636099"/>
      <w:r>
        <w:rPr>
          <w:rFonts w:ascii="黑体" w:eastAsia="黑体" w:hAnsi="黑体" w:cs="黑体" w:hint="eastAsia"/>
          <w:sz w:val="28"/>
          <w:szCs w:val="28"/>
        </w:rPr>
        <w:t>分布式光伏发电项目是否可由全额上网转为自发自用，余量上网模式？</w:t>
      </w:r>
      <w:bookmarkEnd w:id="41"/>
    </w:p>
    <w:p w14:paraId="419BE57A"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分布式光伏发电是我国重要的战略性新兴产业，大力推进光伏发电应用对优化能源结构、改善生态环境、转变城乡用</w:t>
      </w:r>
      <w:proofErr w:type="gramStart"/>
      <w:r>
        <w:rPr>
          <w:rFonts w:ascii="宋体" w:eastAsia="宋体" w:hAnsi="宋体" w:cs="宋体" w:hint="eastAsia"/>
          <w:szCs w:val="21"/>
        </w:rPr>
        <w:t>能方式</w:t>
      </w:r>
      <w:proofErr w:type="gramEnd"/>
      <w:r>
        <w:rPr>
          <w:rFonts w:ascii="宋体" w:eastAsia="宋体" w:hAnsi="宋体" w:cs="宋体" w:hint="eastAsia"/>
          <w:szCs w:val="21"/>
        </w:rPr>
        <w:t>有重大战略意义，是促进</w:t>
      </w:r>
      <w:proofErr w:type="gramStart"/>
      <w:r>
        <w:rPr>
          <w:rFonts w:ascii="宋体" w:eastAsia="宋体" w:hAnsi="宋体" w:cs="宋体" w:hint="eastAsia"/>
          <w:szCs w:val="21"/>
        </w:rPr>
        <w:t>稳增长调</w:t>
      </w:r>
      <w:proofErr w:type="gramEnd"/>
      <w:r>
        <w:rPr>
          <w:rFonts w:ascii="宋体" w:eastAsia="宋体" w:hAnsi="宋体" w:cs="宋体" w:hint="eastAsia"/>
          <w:szCs w:val="21"/>
        </w:rPr>
        <w:t>结构促改革惠民生的重要举措。采用“自发自用、余量上网</w:t>
      </w:r>
      <w:r>
        <w:rPr>
          <w:rFonts w:ascii="宋体" w:eastAsia="宋体" w:hAnsi="宋体" w:cs="宋体"/>
          <w:szCs w:val="21"/>
        </w:rPr>
        <w:t>”</w:t>
      </w:r>
      <w:r>
        <w:rPr>
          <w:rFonts w:ascii="宋体" w:eastAsia="宋体" w:hAnsi="宋体" w:cs="宋体" w:hint="eastAsia"/>
          <w:szCs w:val="21"/>
        </w:rPr>
        <w:t>的模式能够改善用电结构、促进民生发展，我们鼓励并支持屋顶等分布式光伏发电项目采用该模式接入电网，并支持由“全额上网</w:t>
      </w:r>
      <w:r>
        <w:rPr>
          <w:rFonts w:ascii="宋体" w:eastAsia="宋体" w:hAnsi="宋体" w:cs="宋体"/>
          <w:szCs w:val="21"/>
        </w:rPr>
        <w:t>”</w:t>
      </w:r>
      <w:r>
        <w:rPr>
          <w:rFonts w:ascii="宋体" w:eastAsia="宋体" w:hAnsi="宋体" w:cs="宋体" w:hint="eastAsia"/>
          <w:szCs w:val="21"/>
        </w:rPr>
        <w:t>转为“自发自用、余量上网</w:t>
      </w:r>
      <w:r>
        <w:rPr>
          <w:rFonts w:ascii="宋体" w:eastAsia="宋体" w:hAnsi="宋体" w:cs="宋体"/>
          <w:szCs w:val="21"/>
        </w:rPr>
        <w:t>”</w:t>
      </w:r>
      <w:r>
        <w:rPr>
          <w:rFonts w:ascii="宋体" w:eastAsia="宋体" w:hAnsi="宋体" w:cs="宋体" w:hint="eastAsia"/>
          <w:szCs w:val="21"/>
        </w:rPr>
        <w:t>的模式。可以通过重新备案的方式进行变更。</w:t>
      </w:r>
    </w:p>
    <w:p w14:paraId="14BF59E8"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42" w:name="_Toc92636100"/>
      <w:r>
        <w:rPr>
          <w:rFonts w:ascii="黑体" w:eastAsia="黑体" w:hAnsi="黑体" w:cs="黑体" w:hint="eastAsia"/>
          <w:sz w:val="28"/>
          <w:szCs w:val="28"/>
        </w:rPr>
        <w:t>光伏发电自发自用变更为全额上网是否可享受补贴？</w:t>
      </w:r>
      <w:bookmarkEnd w:id="42"/>
    </w:p>
    <w:p w14:paraId="0BE8D1EE"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分布式光伏发电项目将上网模式由“自发自用、余量上网</w:t>
      </w:r>
      <w:r>
        <w:rPr>
          <w:rFonts w:ascii="宋体" w:eastAsia="宋体" w:hAnsi="宋体" w:cs="宋体"/>
          <w:szCs w:val="21"/>
        </w:rPr>
        <w:t>”</w:t>
      </w:r>
      <w:r>
        <w:rPr>
          <w:rFonts w:ascii="宋体" w:eastAsia="宋体" w:hAnsi="宋体" w:cs="宋体" w:hint="eastAsia"/>
          <w:szCs w:val="21"/>
        </w:rPr>
        <w:t>变更为“全额上网</w:t>
      </w:r>
      <w:r>
        <w:rPr>
          <w:rFonts w:ascii="宋体" w:eastAsia="宋体" w:hAnsi="宋体" w:cs="宋体"/>
          <w:szCs w:val="21"/>
        </w:rPr>
        <w:t>”</w:t>
      </w:r>
      <w:r>
        <w:rPr>
          <w:rFonts w:ascii="宋体" w:eastAsia="宋体" w:hAnsi="宋体" w:cs="宋体" w:hint="eastAsia"/>
          <w:szCs w:val="21"/>
        </w:rPr>
        <w:t>后，可以按照项目并网当年的相关价格政策进行结算，从上网模式变更后开始执行。</w:t>
      </w:r>
    </w:p>
    <w:p w14:paraId="7DCA5739"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43" w:name="_Toc92636101"/>
      <w:proofErr w:type="gramStart"/>
      <w:r>
        <w:rPr>
          <w:rFonts w:ascii="黑体" w:eastAsia="黑体" w:hAnsi="黑体" w:cs="黑体" w:hint="eastAsia"/>
          <w:sz w:val="28"/>
          <w:szCs w:val="28"/>
        </w:rPr>
        <w:t>存量光</w:t>
      </w:r>
      <w:proofErr w:type="gramEnd"/>
      <w:r>
        <w:rPr>
          <w:rFonts w:ascii="黑体" w:eastAsia="黑体" w:hAnsi="黑体" w:cs="黑体" w:hint="eastAsia"/>
          <w:sz w:val="28"/>
          <w:szCs w:val="28"/>
        </w:rPr>
        <w:t>伏电站提高容配比的技术改造是否符合国家政策？</w:t>
      </w:r>
      <w:bookmarkEnd w:id="43"/>
    </w:p>
    <w:p w14:paraId="568115A6"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发电项目确定容配比时需综合考虑项目的地理位置、光照资源条件、建设成本等因素，进行技术性和经济性比选。选择合适的容配比，有利于降低系统度电成本、提升整体经济效益。项目容配比可参照《光伏发电系统效能规范》（NB/T 10394-2020）相关要求进行选择。</w:t>
      </w:r>
    </w:p>
    <w:p w14:paraId="31286988" w14:textId="77777777" w:rsidR="00145306" w:rsidRDefault="00145306" w:rsidP="00235AC4">
      <w:pPr>
        <w:spacing w:line="360" w:lineRule="auto"/>
        <w:ind w:firstLineChars="200" w:firstLine="422"/>
        <w:jc w:val="right"/>
        <w:rPr>
          <w:rFonts w:ascii="宋体" w:eastAsia="宋体" w:hAnsi="宋体" w:cs="宋体"/>
          <w:b/>
          <w:bCs/>
          <w:szCs w:val="21"/>
        </w:rPr>
      </w:pPr>
    </w:p>
    <w:p w14:paraId="76655348"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44" w:name="_Toc92636102"/>
      <w:r>
        <w:rPr>
          <w:rFonts w:ascii="黑体" w:eastAsia="黑体" w:hAnsi="黑体" w:cs="黑体" w:hint="eastAsia"/>
          <w:sz w:val="28"/>
          <w:szCs w:val="28"/>
        </w:rPr>
        <w:t>为什么变压器容量还在限制户用分布式光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并网接入？</w:t>
      </w:r>
      <w:bookmarkEnd w:id="44"/>
    </w:p>
    <w:p w14:paraId="2838D8E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分布式发电具有就地就近开发建设、就地就近消纳利用的优点，国家大力支持分布式发电发展。自2016年起，国家电网公司已实施最新企业标准《分布式电源接入电网技术规定》（Q/GDW1480-2015），代替此前实施的标准Q/GDW480-2010，取消了“分布式电源总容量原则上不宜超过上一级变压器供电区域内最大负荷的25%</w:t>
      </w:r>
      <w:r>
        <w:rPr>
          <w:rFonts w:ascii="宋体" w:eastAsia="宋体" w:hAnsi="宋体" w:cs="宋体"/>
          <w:szCs w:val="21"/>
        </w:rPr>
        <w:t>”</w:t>
      </w:r>
      <w:r>
        <w:rPr>
          <w:rFonts w:ascii="宋体" w:eastAsia="宋体" w:hAnsi="宋体" w:cs="宋体" w:hint="eastAsia"/>
          <w:szCs w:val="21"/>
        </w:rPr>
        <w:t>的要求。</w:t>
      </w:r>
    </w:p>
    <w:p w14:paraId="27E71255" w14:textId="77777777" w:rsidR="00145306" w:rsidRDefault="00145306" w:rsidP="00235AC4">
      <w:pPr>
        <w:spacing w:line="360" w:lineRule="auto"/>
        <w:ind w:firstLineChars="200" w:firstLine="422"/>
        <w:jc w:val="right"/>
        <w:rPr>
          <w:rFonts w:ascii="宋体" w:eastAsia="宋体" w:hAnsi="宋体" w:cs="宋体"/>
          <w:b/>
          <w:bCs/>
          <w:szCs w:val="21"/>
        </w:rPr>
      </w:pPr>
    </w:p>
    <w:p w14:paraId="66B7019F" w14:textId="77777777" w:rsidR="00145306" w:rsidRDefault="00520C7E">
      <w:pPr>
        <w:rPr>
          <w:rFonts w:ascii="黑体" w:eastAsia="黑体" w:hAnsi="黑体" w:cs="黑体"/>
          <w:sz w:val="30"/>
          <w:szCs w:val="30"/>
        </w:rPr>
      </w:pPr>
      <w:r>
        <w:rPr>
          <w:rFonts w:ascii="黑体" w:eastAsia="黑体" w:hAnsi="黑体" w:cs="黑体" w:hint="eastAsia"/>
          <w:sz w:val="30"/>
          <w:szCs w:val="30"/>
        </w:rPr>
        <w:br w:type="page"/>
      </w:r>
    </w:p>
    <w:p w14:paraId="15C61A30" w14:textId="77777777" w:rsidR="00145306" w:rsidRDefault="00520C7E">
      <w:pPr>
        <w:spacing w:before="240" w:after="240"/>
        <w:outlineLvl w:val="0"/>
        <w:rPr>
          <w:rFonts w:ascii="黑体" w:eastAsia="黑体" w:hAnsi="黑体" w:cs="黑体"/>
          <w:sz w:val="30"/>
          <w:szCs w:val="30"/>
        </w:rPr>
      </w:pPr>
      <w:bookmarkStart w:id="45" w:name="_Toc92636103"/>
      <w:r>
        <w:rPr>
          <w:rFonts w:ascii="黑体" w:eastAsia="黑体" w:hAnsi="黑体" w:cs="黑体" w:hint="eastAsia"/>
          <w:sz w:val="30"/>
          <w:szCs w:val="30"/>
        </w:rPr>
        <w:lastRenderedPageBreak/>
        <w:t>第四篇 并网申请和流程篇</w:t>
      </w:r>
      <w:bookmarkEnd w:id="45"/>
    </w:p>
    <w:p w14:paraId="6BE76CB7"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46" w:name="_Toc92636104"/>
      <w:r>
        <w:rPr>
          <w:rFonts w:ascii="黑体" w:eastAsia="黑体" w:hAnsi="黑体" w:cs="黑体" w:hint="eastAsia"/>
          <w:sz w:val="28"/>
          <w:szCs w:val="28"/>
        </w:rPr>
        <w:t>如何向电网公司</w:t>
      </w:r>
      <w:proofErr w:type="gramStart"/>
      <w:r>
        <w:rPr>
          <w:rFonts w:ascii="黑体" w:eastAsia="黑体" w:hAnsi="黑体" w:cs="黑体" w:hint="eastAsia"/>
          <w:sz w:val="28"/>
          <w:szCs w:val="28"/>
        </w:rPr>
        <w:t>申请户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并网接入？</w:t>
      </w:r>
      <w:bookmarkEnd w:id="46"/>
    </w:p>
    <w:p w14:paraId="28429B0C"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业主在准备好相关资料后，向电网公司地市或县级客户服务中心提出接入申请，客户服务中心协助项目业主填写接入申请表；接入申请受理后在电网公司承诺时限内，客户服务中心将通知项目业主确认接入系统方案；项目建成后业主向客户服务中心提出并网验收和调试申请，电网企业将完成电能计量装置安装、购售电合同签订、并网验收及调试工作，之后项目即可并网发电。</w:t>
      </w:r>
    </w:p>
    <w:p w14:paraId="1E42EADC"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47" w:name="_Toc92636105"/>
      <w:r>
        <w:rPr>
          <w:rFonts w:ascii="黑体" w:eastAsia="黑体" w:hAnsi="黑体" w:cs="黑体" w:hint="eastAsia"/>
          <w:sz w:val="28"/>
          <w:szCs w:val="28"/>
        </w:rPr>
        <w:t>发出的电用不完怎么办？如何向电网卖出光伏余电？</w:t>
      </w:r>
      <w:bookmarkEnd w:id="47"/>
    </w:p>
    <w:p w14:paraId="0838C90D"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与电网公司签订有上网电量的相关协议后，电网公司对用不完的上网电量进行计量，根据国家规定的价格和补贴标准，按照电费结算周期及时支付给项目业主。</w:t>
      </w:r>
    </w:p>
    <w:p w14:paraId="0585A402" w14:textId="0F01FA24" w:rsidR="00145306" w:rsidRDefault="00520C7E">
      <w:pPr>
        <w:numPr>
          <w:ilvl w:val="0"/>
          <w:numId w:val="1"/>
        </w:numPr>
        <w:spacing w:before="360" w:after="120" w:line="360" w:lineRule="auto"/>
        <w:outlineLvl w:val="1"/>
        <w:rPr>
          <w:rFonts w:ascii="黑体" w:eastAsia="黑体" w:hAnsi="黑体" w:cs="黑体"/>
          <w:sz w:val="28"/>
          <w:szCs w:val="28"/>
        </w:rPr>
      </w:pPr>
      <w:bookmarkStart w:id="48" w:name="_Toc92636106"/>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申请接入是否需要费用？个人</w:t>
      </w:r>
      <w:proofErr w:type="gramStart"/>
      <w:r>
        <w:rPr>
          <w:rFonts w:ascii="黑体" w:eastAsia="黑体" w:hAnsi="黑体" w:cs="黑体" w:hint="eastAsia"/>
          <w:sz w:val="28"/>
          <w:szCs w:val="28"/>
        </w:rPr>
        <w:t>申请户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需要什么资料，流程是什么？</w:t>
      </w:r>
      <w:bookmarkEnd w:id="48"/>
    </w:p>
    <w:p w14:paraId="72F1A19D"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电网公司在并网申请受理、接入系统方案制订、接入系统工程设计审查、计量装置安装、合同和协议签署、并网验收和并网调试、政府补助计量和结算服务中，不收取任何服务费用。自然人</w:t>
      </w:r>
      <w:proofErr w:type="gramStart"/>
      <w:r>
        <w:rPr>
          <w:rFonts w:ascii="宋体" w:eastAsia="宋体" w:hAnsi="宋体" w:cs="宋体" w:hint="eastAsia"/>
          <w:szCs w:val="21"/>
        </w:rPr>
        <w:t>申请户</w:t>
      </w:r>
      <w:proofErr w:type="gramEnd"/>
      <w:r>
        <w:rPr>
          <w:rFonts w:ascii="宋体" w:eastAsia="宋体" w:hAnsi="宋体" w:cs="宋体" w:hint="eastAsia"/>
          <w:szCs w:val="21"/>
        </w:rPr>
        <w:t>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并网需要如下资料：经办人身份证原件及复印件、户口本、房产证等项目合法性支持性文件。</w:t>
      </w:r>
    </w:p>
    <w:p w14:paraId="3AD1E96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49" w:name="_Toc92636107"/>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并网需要考虑什么问题？</w:t>
      </w:r>
      <w:bookmarkEnd w:id="49"/>
    </w:p>
    <w:p w14:paraId="21F45835" w14:textId="5F2534BC"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sidR="00801D0B">
        <w:rPr>
          <w:rFonts w:ascii="宋体" w:eastAsia="宋体" w:hAnsi="宋体" w:cs="宋体" w:hint="eastAsia"/>
          <w:szCs w:val="21"/>
        </w:rPr>
        <w:t>并</w:t>
      </w:r>
      <w:r>
        <w:rPr>
          <w:rFonts w:ascii="宋体" w:eastAsia="宋体" w:hAnsi="宋体" w:cs="宋体" w:hint="eastAsia"/>
          <w:szCs w:val="21"/>
        </w:rPr>
        <w:t>网主要需提前考虑安全、光伏配置、计量和结算方面的问题。在安全方面：并网点开关是否符合安全要求，设备在电网异常或故障时的安全性，能否在电网停电时可靠断开以保证人身安全等。在光伏配置方面：光伏容量的配置，主要设备选择，接入点的选择，系统监测控制功能的实现，反孤岛装置的配置安装等。在计量和结算方面：计费和结算方式，上网电价情况，获得电价补贴所需的材料、数据及流程等。</w:t>
      </w:r>
    </w:p>
    <w:p w14:paraId="35E8B4C8"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50" w:name="_Toc92636108"/>
      <w:r>
        <w:rPr>
          <w:rFonts w:ascii="黑体" w:eastAsia="黑体" w:hAnsi="黑体" w:cs="黑体" w:hint="eastAsia"/>
          <w:sz w:val="28"/>
          <w:szCs w:val="28"/>
        </w:rPr>
        <w:lastRenderedPageBreak/>
        <w:t>在自己屋顶安装光伏发电系统，如何获得小区物业的支持和邻居们的同意？</w:t>
      </w:r>
      <w:bookmarkEnd w:id="50"/>
    </w:p>
    <w:p w14:paraId="3B6C3A1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目前，物权问题是需要解决的重要问题，要提供其他业主、物业、居委会的同意证明。包括所在单元所有邻居的书面签字证明（包括所有邻居的签名、电话、身份证号），以及所在小区物业、业主委员会同意的证明，并由其所在社区居委会盖章。</w:t>
      </w:r>
    </w:p>
    <w:p w14:paraId="41FD719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51" w:name="_Toc92636109"/>
      <w:r>
        <w:rPr>
          <w:rFonts w:ascii="黑体" w:eastAsia="黑体" w:hAnsi="黑体" w:cs="黑体" w:hint="eastAsia"/>
          <w:sz w:val="28"/>
          <w:szCs w:val="28"/>
        </w:rPr>
        <w:t>如果电网停电或发生其他故障，户用分布式光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还能正常运行吗？</w:t>
      </w:r>
      <w:bookmarkEnd w:id="51"/>
    </w:p>
    <w:p w14:paraId="32FBF457"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电网停电后，户用分布式光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一般都会退出运行，不能正常发电。但在某些极端情况下，可能会出现孤岛现象，即电网停电后，户用分布式光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仍然带着部分负荷继续运行，影响检修人员人身安全，并存在损坏家用电器及电网设施的可能性。因此户用分布式光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必须具备防孤岛功能。</w:t>
      </w:r>
    </w:p>
    <w:p w14:paraId="06D98DD1"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52" w:name="_Toc92636110"/>
      <w:r>
        <w:rPr>
          <w:rFonts w:ascii="黑体" w:eastAsia="黑体" w:hAnsi="黑体" w:cs="黑体" w:hint="eastAsia"/>
          <w:sz w:val="28"/>
          <w:szCs w:val="28"/>
        </w:rPr>
        <w:t>当地电力公司是否有专人受理户用分布式光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并网申请业务？联系热线是什么？</w:t>
      </w:r>
      <w:bookmarkEnd w:id="52"/>
    </w:p>
    <w:p w14:paraId="63224717"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电网公司为户用分布式光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并网提供客户服务中心、电网公司服务热线、网上营业厅等多种咨询渠道，向项目业主提供并网办理流程说明、相关政策规定解释、并网工作进度查询等服务。</w:t>
      </w:r>
      <w:proofErr w:type="gramStart"/>
      <w:r>
        <w:rPr>
          <w:rFonts w:ascii="宋体" w:eastAsia="宋体" w:hAnsi="宋体" w:cs="宋体" w:hint="eastAsia"/>
          <w:szCs w:val="21"/>
        </w:rPr>
        <w:t>申请户</w:t>
      </w:r>
      <w:proofErr w:type="gramEnd"/>
      <w:r>
        <w:rPr>
          <w:rFonts w:ascii="宋体" w:eastAsia="宋体" w:hAnsi="宋体" w:cs="宋体" w:hint="eastAsia"/>
          <w:szCs w:val="21"/>
        </w:rPr>
        <w:t>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并网可向当地电力公司客户服务中心咨询并办理，也可联系电网公司服务热线进行咨询。</w:t>
      </w:r>
    </w:p>
    <w:p w14:paraId="350E3817"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53" w:name="_Toc92636111"/>
      <w:r>
        <w:rPr>
          <w:rFonts w:ascii="黑体" w:eastAsia="黑体" w:hAnsi="黑体" w:cs="黑体" w:hint="eastAsia"/>
          <w:sz w:val="28"/>
          <w:szCs w:val="28"/>
        </w:rPr>
        <w:t>什么是交钥匙工程？施工单位需要具备什么资质？</w:t>
      </w:r>
      <w:bookmarkEnd w:id="53"/>
    </w:p>
    <w:p w14:paraId="7D8A920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“交钥匙工程”源于建设工程行业术语，指对工程进行“设计、采购、施工</w:t>
      </w:r>
      <w:r>
        <w:rPr>
          <w:rFonts w:ascii="宋体" w:eastAsia="宋体" w:hAnsi="宋体" w:cs="宋体"/>
          <w:szCs w:val="21"/>
        </w:rPr>
        <w:t>”</w:t>
      </w:r>
      <w:r>
        <w:rPr>
          <w:rFonts w:ascii="宋体" w:eastAsia="宋体" w:hAnsi="宋体" w:cs="宋体" w:hint="eastAsia"/>
          <w:szCs w:val="21"/>
        </w:rPr>
        <w:t>的总承包，最后直接移交运行，称为“交钥匙工程</w:t>
      </w:r>
      <w:r>
        <w:rPr>
          <w:rFonts w:ascii="宋体" w:eastAsia="宋体" w:hAnsi="宋体" w:cs="宋体"/>
          <w:szCs w:val="21"/>
        </w:rPr>
        <w:t>”</w:t>
      </w:r>
      <w:r>
        <w:rPr>
          <w:rFonts w:ascii="宋体" w:eastAsia="宋体" w:hAnsi="宋体" w:cs="宋体" w:hint="eastAsia"/>
          <w:szCs w:val="21"/>
        </w:rPr>
        <w:t>，是通常所说的工程总承包的一种模式。借用这一概念，</w:t>
      </w:r>
      <w:proofErr w:type="gramStart"/>
      <w:r>
        <w:rPr>
          <w:rFonts w:ascii="宋体" w:eastAsia="宋体" w:hAnsi="宋体" w:cs="宋体" w:hint="eastAsia"/>
          <w:szCs w:val="21"/>
        </w:rPr>
        <w:t>对于户</w:t>
      </w:r>
      <w:proofErr w:type="gramEnd"/>
      <w:r>
        <w:rPr>
          <w:rFonts w:ascii="宋体" w:eastAsia="宋体" w:hAnsi="宋体" w:cs="宋体" w:hint="eastAsia"/>
          <w:szCs w:val="21"/>
        </w:rPr>
        <w:t>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的用户报装工程，按照“现场勘察与确定接入方案、工程设计与设备选择、施工与竣工验收、现场并网调试、并网发电</w:t>
      </w:r>
      <w:r>
        <w:rPr>
          <w:rFonts w:ascii="宋体" w:eastAsia="宋体" w:hAnsi="宋体" w:cs="宋体"/>
          <w:szCs w:val="21"/>
        </w:rPr>
        <w:t>”</w:t>
      </w:r>
      <w:r>
        <w:rPr>
          <w:rFonts w:ascii="宋体" w:eastAsia="宋体" w:hAnsi="宋体" w:cs="宋体" w:hint="eastAsia"/>
          <w:szCs w:val="21"/>
        </w:rPr>
        <w:t>的流程，提供全程服务，用户直接接收整个工程，立刻投入发电运营，亦可称为“交钥匙工程</w:t>
      </w:r>
      <w:r>
        <w:rPr>
          <w:rFonts w:ascii="宋体" w:eastAsia="宋体" w:hAnsi="宋体" w:cs="宋体"/>
          <w:szCs w:val="21"/>
        </w:rPr>
        <w:t>”</w:t>
      </w:r>
      <w:r>
        <w:rPr>
          <w:rFonts w:ascii="宋体" w:eastAsia="宋体" w:hAnsi="宋体" w:cs="宋体" w:hint="eastAsia"/>
          <w:szCs w:val="21"/>
        </w:rPr>
        <w:t>。</w:t>
      </w:r>
    </w:p>
    <w:p w14:paraId="48124322" w14:textId="147592F4" w:rsidR="00145306" w:rsidRDefault="00520C7E">
      <w:pPr>
        <w:spacing w:line="360" w:lineRule="auto"/>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 xml:space="preserve">   </w:t>
      </w:r>
      <w:r>
        <w:rPr>
          <w:rFonts w:ascii="宋体" w:eastAsia="宋体" w:hAnsi="宋体" w:cs="宋体" w:hint="eastAsia"/>
          <w:szCs w:val="21"/>
        </w:rPr>
        <w:t>鼓励接入3</w:t>
      </w:r>
      <w:r>
        <w:rPr>
          <w:rFonts w:ascii="宋体" w:eastAsia="宋体" w:hAnsi="宋体" w:cs="宋体"/>
          <w:szCs w:val="21"/>
        </w:rPr>
        <w:t>80</w:t>
      </w:r>
      <w:r>
        <w:rPr>
          <w:rFonts w:ascii="宋体" w:eastAsia="宋体" w:hAnsi="宋体" w:cs="宋体" w:hint="eastAsia"/>
          <w:szCs w:val="21"/>
        </w:rPr>
        <w:t>伏及以下公用电网的户用分布式光伏发电项目采用具有相应资质的单位</w:t>
      </w:r>
      <w:r>
        <w:rPr>
          <w:rFonts w:ascii="宋体" w:eastAsia="宋体" w:hAnsi="宋体" w:cs="宋体" w:hint="eastAsia"/>
          <w:szCs w:val="21"/>
        </w:rPr>
        <w:lastRenderedPageBreak/>
        <w:t>施工。机电安装调试等相关作业人员应具备相应从业资格。</w:t>
      </w:r>
      <w:r w:rsidR="00F63C73">
        <w:rPr>
          <w:rFonts w:ascii="宋体" w:eastAsia="宋体" w:hAnsi="宋体" w:cs="宋体" w:hint="eastAsia"/>
          <w:szCs w:val="21"/>
        </w:rPr>
        <w:t>鼓励</w:t>
      </w:r>
      <w:proofErr w:type="gramStart"/>
      <w:r>
        <w:rPr>
          <w:rFonts w:ascii="宋体" w:eastAsia="宋体" w:hAnsi="宋体" w:cs="宋体" w:hint="eastAsia"/>
          <w:szCs w:val="21"/>
        </w:rPr>
        <w:t>承揽户</w:t>
      </w:r>
      <w:proofErr w:type="gramEnd"/>
      <w:r>
        <w:rPr>
          <w:rFonts w:ascii="宋体" w:eastAsia="宋体" w:hAnsi="宋体" w:cs="宋体" w:hint="eastAsia"/>
          <w:szCs w:val="21"/>
        </w:rPr>
        <w:t>用分布式光伏发电项目的施工、安装、调试的单位</w:t>
      </w:r>
      <w:r w:rsidR="00F63C73">
        <w:rPr>
          <w:rFonts w:ascii="宋体" w:eastAsia="宋体" w:hAnsi="宋体" w:cs="宋体" w:hint="eastAsia"/>
          <w:szCs w:val="21"/>
        </w:rPr>
        <w:t>取得相应资质</w:t>
      </w:r>
      <w:r>
        <w:rPr>
          <w:rFonts w:ascii="宋体" w:eastAsia="宋体" w:hAnsi="宋体" w:cs="宋体" w:hint="eastAsia"/>
          <w:szCs w:val="21"/>
        </w:rPr>
        <w:t>。</w:t>
      </w:r>
    </w:p>
    <w:p w14:paraId="7FA64896" w14:textId="77777777" w:rsidR="00145306" w:rsidRDefault="00520C7E">
      <w:pPr>
        <w:widowControl/>
        <w:jc w:val="left"/>
        <w:rPr>
          <w:rFonts w:ascii="宋体" w:eastAsia="宋体" w:hAnsi="宋体" w:cs="宋体"/>
          <w:szCs w:val="21"/>
        </w:rPr>
      </w:pPr>
      <w:r>
        <w:rPr>
          <w:rFonts w:ascii="宋体" w:eastAsia="宋体" w:hAnsi="宋体" w:cs="宋体"/>
          <w:szCs w:val="21"/>
        </w:rPr>
        <w:br w:type="page"/>
      </w:r>
    </w:p>
    <w:p w14:paraId="293BAF82" w14:textId="77777777" w:rsidR="00145306" w:rsidRDefault="00520C7E">
      <w:pPr>
        <w:spacing w:before="240" w:after="240"/>
        <w:outlineLvl w:val="0"/>
        <w:rPr>
          <w:rFonts w:ascii="黑体" w:eastAsia="黑体" w:hAnsi="黑体" w:cs="黑体"/>
          <w:sz w:val="30"/>
          <w:szCs w:val="30"/>
        </w:rPr>
      </w:pPr>
      <w:bookmarkStart w:id="54" w:name="_Toc92636112"/>
      <w:r>
        <w:rPr>
          <w:rFonts w:ascii="黑体" w:eastAsia="黑体" w:hAnsi="黑体" w:cs="黑体" w:hint="eastAsia"/>
          <w:sz w:val="30"/>
          <w:szCs w:val="30"/>
        </w:rPr>
        <w:lastRenderedPageBreak/>
        <w:t>第五篇 项目管理篇</w:t>
      </w:r>
      <w:bookmarkEnd w:id="54"/>
    </w:p>
    <w:p w14:paraId="71C8E25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55" w:name="_Toc92636113"/>
      <w:r>
        <w:rPr>
          <w:rFonts w:ascii="黑体" w:eastAsia="黑体" w:hAnsi="黑体" w:cs="黑体" w:hint="eastAsia"/>
          <w:sz w:val="28"/>
          <w:szCs w:val="28"/>
        </w:rPr>
        <w:t>如何管理户用分布式光伏系统？</w:t>
      </w:r>
      <w:bookmarkEnd w:id="55"/>
    </w:p>
    <w:p w14:paraId="42A12FAD"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国务院能源主管部门负责全国分布式光伏发电规划指导和监督管理，地方能源主管部门在国务院能源主管部门指导下负责本地区分布式发电项目建设和监督管理，委托国家太阳能发电技术归口管理单位承接技术、信息和工程质量控制工作。 </w:t>
      </w:r>
    </w:p>
    <w:p w14:paraId="3CAEDFA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56" w:name="_Toc92636114"/>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如何备案，应准备哪些材料？</w:t>
      </w:r>
      <w:bookmarkEnd w:id="56"/>
    </w:p>
    <w:p w14:paraId="1BC7FC44" w14:textId="17C3DF9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目前涉及自然人的户用分布式光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的申请一般是由电网公司代替自然人统一提出备案申请，并由电力部门提供电力接入意见，地方供电公司在接到备案申请和电力接入意见后</w:t>
      </w:r>
      <w:r w:rsidR="00235AC4">
        <w:rPr>
          <w:rFonts w:ascii="宋体" w:eastAsia="宋体" w:hAnsi="宋体" w:cs="宋体" w:hint="eastAsia"/>
          <w:szCs w:val="21"/>
        </w:rPr>
        <w:t>，向当地能源主管部门备案。</w:t>
      </w:r>
      <w:r>
        <w:rPr>
          <w:rFonts w:ascii="宋体" w:eastAsia="宋体" w:hAnsi="宋体" w:cs="宋体" w:hint="eastAsia"/>
          <w:szCs w:val="21"/>
        </w:rPr>
        <w:t>在准备材料方面，应包含以下材料：</w:t>
      </w:r>
    </w:p>
    <w:p w14:paraId="62257F5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（1）申请人有效身份证明，包括居民身份证、临时身份证、户口本或其他有效身份证明文书等；</w:t>
      </w:r>
    </w:p>
    <w:p w14:paraId="53920C42"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（2）电站地址权属证明，包括房屋产权所有证（购房合同或乡镇及以上政府主管部门出具的土地使用证明）；</w:t>
      </w:r>
    </w:p>
    <w:p w14:paraId="24ED24E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（3）客户承诺书；</w:t>
      </w:r>
    </w:p>
    <w:p w14:paraId="38ADA575"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（4）地方政府根据有关规定要求提供的其他材料。</w:t>
      </w:r>
    </w:p>
    <w:p w14:paraId="78B156C9"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57" w:name="_Toc92636115"/>
      <w:r>
        <w:rPr>
          <w:rFonts w:ascii="黑体" w:eastAsia="黑体" w:hAnsi="黑体" w:cs="黑体" w:hint="eastAsia"/>
          <w:sz w:val="28"/>
          <w:szCs w:val="28"/>
        </w:rPr>
        <w:t>哪些情况可能出现备案失败或者失效？</w:t>
      </w:r>
      <w:bookmarkEnd w:id="57"/>
    </w:p>
    <w:p w14:paraId="465B62B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地市级或县级能源主管部门在受理项目备案申请之日起15个工作日内完成备案审核并将审核意见告知提交单位，当申请项目的累计规模超出该地区年度指导规模时，当地能源主管部门发布通知，停止受理项目备案申请，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备案有效期内如果无特殊原因未建成投产，项目备案文件自动失效。</w:t>
      </w:r>
    </w:p>
    <w:p w14:paraId="3AE5FBF0"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58" w:name="_Toc92636116"/>
      <w:r>
        <w:rPr>
          <w:rFonts w:ascii="黑体" w:eastAsia="黑体" w:hAnsi="黑体" w:cs="黑体" w:hint="eastAsia"/>
          <w:sz w:val="28"/>
          <w:szCs w:val="28"/>
        </w:rPr>
        <w:t>备案过的项目还能够申请变更么？怎么变更？</w:t>
      </w:r>
      <w:bookmarkEnd w:id="58"/>
    </w:p>
    <w:p w14:paraId="23FF05A6"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备案过的项目一般情况下不能随意变更，如果项目实施过程中遇到特殊情况，必须变更原方案，则必须按照当初的申报程序，申请方案变更。</w:t>
      </w:r>
    </w:p>
    <w:p w14:paraId="09887485"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59" w:name="_Toc92636117"/>
      <w:r>
        <w:rPr>
          <w:rFonts w:ascii="黑体" w:eastAsia="黑体" w:hAnsi="黑体" w:cs="黑体" w:hint="eastAsia"/>
          <w:sz w:val="28"/>
          <w:szCs w:val="28"/>
        </w:rPr>
        <w:lastRenderedPageBreak/>
        <w:t>个人（家庭）</w:t>
      </w:r>
      <w:proofErr w:type="gramStart"/>
      <w:r>
        <w:rPr>
          <w:rFonts w:ascii="黑体" w:eastAsia="黑体" w:hAnsi="黑体" w:cs="黑体" w:hint="eastAsia"/>
          <w:sz w:val="28"/>
          <w:szCs w:val="28"/>
        </w:rPr>
        <w:t>安装户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怎么界定，有什么优惠政策？</w:t>
      </w:r>
      <w:bookmarkEnd w:id="59"/>
    </w:p>
    <w:p w14:paraId="52EAC32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鼓励各企业以及个人等作为项目单位投资建设和经营分布式光伏发电项目。个人安装的户用分布式光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原则上自发自用，余量上网，电网调节余缺，对于自用光</w:t>
      </w:r>
      <w:proofErr w:type="gramStart"/>
      <w:r>
        <w:rPr>
          <w:rFonts w:ascii="宋体" w:eastAsia="宋体" w:hAnsi="宋体" w:cs="宋体" w:hint="eastAsia"/>
          <w:szCs w:val="21"/>
        </w:rPr>
        <w:t>伏</w:t>
      </w:r>
      <w:proofErr w:type="gramEnd"/>
      <w:r>
        <w:rPr>
          <w:rFonts w:ascii="宋体" w:eastAsia="宋体" w:hAnsi="宋体" w:cs="宋体" w:hint="eastAsia"/>
          <w:szCs w:val="21"/>
        </w:rPr>
        <w:t>电量，自动抵消电网用电量，不进行交易，对于富余</w:t>
      </w:r>
      <w:proofErr w:type="gramStart"/>
      <w:r>
        <w:rPr>
          <w:rFonts w:ascii="宋体" w:eastAsia="宋体" w:hAnsi="宋体" w:cs="宋体" w:hint="eastAsia"/>
          <w:szCs w:val="21"/>
        </w:rPr>
        <w:t>上网光</w:t>
      </w:r>
      <w:proofErr w:type="gramEnd"/>
      <w:r>
        <w:rPr>
          <w:rFonts w:ascii="宋体" w:eastAsia="宋体" w:hAnsi="宋体" w:cs="宋体" w:hint="eastAsia"/>
          <w:szCs w:val="21"/>
        </w:rPr>
        <w:t>伏电量电网公司以当地脱硫煤标杆电价收购，个人作为项目单位</w:t>
      </w:r>
      <w:proofErr w:type="gramStart"/>
      <w:r>
        <w:rPr>
          <w:rFonts w:ascii="宋体" w:eastAsia="宋体" w:hAnsi="宋体" w:cs="宋体" w:hint="eastAsia"/>
          <w:szCs w:val="21"/>
        </w:rPr>
        <w:t>建设户</w:t>
      </w:r>
      <w:proofErr w:type="gramEnd"/>
      <w:r>
        <w:rPr>
          <w:rFonts w:ascii="宋体" w:eastAsia="宋体" w:hAnsi="宋体" w:cs="宋体" w:hint="eastAsia"/>
          <w:szCs w:val="21"/>
        </w:rPr>
        <w:t>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设施，各省能源主管部门可视情况简化项目管理。</w:t>
      </w:r>
    </w:p>
    <w:p w14:paraId="134E32F3" w14:textId="77777777" w:rsidR="00145306" w:rsidRDefault="00520C7E">
      <w:pPr>
        <w:widowControl/>
        <w:jc w:val="left"/>
        <w:rPr>
          <w:rFonts w:ascii="宋体" w:eastAsia="宋体" w:hAnsi="宋体" w:cs="宋体"/>
          <w:szCs w:val="21"/>
        </w:rPr>
      </w:pPr>
      <w:r>
        <w:rPr>
          <w:rFonts w:ascii="宋体" w:eastAsia="宋体" w:hAnsi="宋体" w:cs="宋体"/>
          <w:szCs w:val="21"/>
        </w:rPr>
        <w:br w:type="page"/>
      </w:r>
    </w:p>
    <w:p w14:paraId="3A053E17" w14:textId="77777777" w:rsidR="00145306" w:rsidRDefault="00520C7E">
      <w:pPr>
        <w:spacing w:before="240" w:after="240"/>
        <w:outlineLvl w:val="0"/>
        <w:rPr>
          <w:rFonts w:ascii="黑体" w:eastAsia="黑体" w:hAnsi="黑体" w:cs="黑体"/>
          <w:sz w:val="30"/>
          <w:szCs w:val="30"/>
        </w:rPr>
      </w:pPr>
      <w:bookmarkStart w:id="60" w:name="_Toc92636118"/>
      <w:r>
        <w:rPr>
          <w:rFonts w:ascii="黑体" w:eastAsia="黑体" w:hAnsi="黑体" w:cs="黑体" w:hint="eastAsia"/>
          <w:sz w:val="30"/>
          <w:szCs w:val="30"/>
        </w:rPr>
        <w:lastRenderedPageBreak/>
        <w:t>第六篇 设计安装篇</w:t>
      </w:r>
      <w:bookmarkEnd w:id="60"/>
    </w:p>
    <w:p w14:paraId="762BB977"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61" w:name="_Toc92636119"/>
      <w:r>
        <w:rPr>
          <w:rFonts w:ascii="黑体" w:eastAsia="黑体" w:hAnsi="黑体" w:cs="黑体" w:hint="eastAsia"/>
          <w:sz w:val="28"/>
          <w:szCs w:val="28"/>
        </w:rPr>
        <w:t>如何</w:t>
      </w:r>
      <w:proofErr w:type="gramStart"/>
      <w:r>
        <w:rPr>
          <w:rFonts w:ascii="黑体" w:eastAsia="黑体" w:hAnsi="黑体" w:cs="黑体" w:hint="eastAsia"/>
          <w:sz w:val="28"/>
          <w:szCs w:val="28"/>
        </w:rPr>
        <w:t>选择户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并网系统的并网电压？</w:t>
      </w:r>
      <w:bookmarkEnd w:id="61"/>
    </w:p>
    <w:p w14:paraId="06770484" w14:textId="49D99579"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并网电压主要由系统装机容量所决定，具体并网电压需根据电网公司的接入系统批复确定。</w:t>
      </w:r>
    </w:p>
    <w:p w14:paraId="1EF50037" w14:textId="77777777" w:rsidR="00145306" w:rsidRDefault="00520C7E">
      <w:pPr>
        <w:widowControl/>
        <w:spacing w:line="360" w:lineRule="auto"/>
        <w:jc w:val="left"/>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noProof/>
          <w:szCs w:val="21"/>
        </w:rPr>
        <w:drawing>
          <wp:inline distT="0" distB="0" distL="114300" distR="114300" wp14:anchorId="6FE6E344" wp14:editId="07A9A6EF">
            <wp:extent cx="4846955" cy="3538220"/>
            <wp:effectExtent l="0" t="0" r="4445" b="5080"/>
            <wp:docPr id="9" name="图片 64" descr="88bd92c61dd58894370f1eaae40f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4" descr="88bd92c61dd58894370f1eaae40f6191"/>
                    <pic:cNvPicPr>
                      <a:picLocks noChangeAspect="1"/>
                    </pic:cNvPicPr>
                  </pic:nvPicPr>
                  <pic:blipFill>
                    <a:blip r:embed="rId43"/>
                    <a:srcRect b="9459"/>
                    <a:stretch>
                      <a:fillRect/>
                    </a:stretch>
                  </pic:blipFill>
                  <pic:spPr>
                    <a:xfrm>
                      <a:off x="0" y="0"/>
                      <a:ext cx="4846955" cy="3538220"/>
                    </a:xfrm>
                    <a:prstGeom prst="rect">
                      <a:avLst/>
                    </a:prstGeom>
                    <a:noFill/>
                    <a:ln>
                      <a:noFill/>
                    </a:ln>
                  </pic:spPr>
                </pic:pic>
              </a:graphicData>
            </a:graphic>
          </wp:inline>
        </w:drawing>
      </w:r>
    </w:p>
    <w:p w14:paraId="381603A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62" w:name="_Toc92636120"/>
      <w:r>
        <w:rPr>
          <w:rFonts w:ascii="黑体" w:eastAsia="黑体" w:hAnsi="黑体" w:cs="黑体" w:hint="eastAsia"/>
          <w:sz w:val="28"/>
          <w:szCs w:val="28"/>
        </w:rPr>
        <w:t>光伏阵列安装倾角由什么决定？</w:t>
      </w:r>
      <w:bookmarkEnd w:id="62"/>
    </w:p>
    <w:p w14:paraId="3F9767C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光伏阵列的安装倾角主要由安装地域的经度、纬度、最佳辐照量决定，由于安装条件限制，组件安装倾角不能达到最佳时可适当调整角度，非朝南的屋顶发电量会受到较大影响。</w:t>
      </w:r>
    </w:p>
    <w:p w14:paraId="2E74062B" w14:textId="77777777" w:rsidR="00145306" w:rsidRDefault="00520C7E">
      <w:pPr>
        <w:widowControl/>
        <w:spacing w:line="360" w:lineRule="auto"/>
        <w:jc w:val="center"/>
        <w:rPr>
          <w:rFonts w:ascii="宋体" w:eastAsia="宋体" w:hAnsi="宋体" w:cs="宋体"/>
          <w:kern w:val="0"/>
          <w:szCs w:val="21"/>
        </w:rPr>
      </w:pPr>
      <w:r>
        <w:rPr>
          <w:rFonts w:ascii="宋体" w:eastAsia="宋体" w:hAnsi="宋体" w:cs="宋体" w:hint="eastAsia"/>
          <w:b/>
          <w:bCs/>
          <w:kern w:val="0"/>
          <w:szCs w:val="21"/>
        </w:rPr>
        <w:t>省会城市纬度及最佳倾角</w:t>
      </w:r>
    </w:p>
    <w:tbl>
      <w:tblPr>
        <w:tblStyle w:val="11"/>
        <w:tblW w:w="4998" w:type="pct"/>
        <w:jc w:val="center"/>
        <w:tblLook w:val="04A0" w:firstRow="1" w:lastRow="0" w:firstColumn="1" w:lastColumn="0" w:noHBand="0" w:noVBand="1"/>
      </w:tblPr>
      <w:tblGrid>
        <w:gridCol w:w="1316"/>
        <w:gridCol w:w="1309"/>
        <w:gridCol w:w="1637"/>
        <w:gridCol w:w="1145"/>
        <w:gridCol w:w="1309"/>
        <w:gridCol w:w="1803"/>
      </w:tblGrid>
      <w:tr w:rsidR="00145306" w14:paraId="269FAA47" w14:textId="77777777" w:rsidTr="00145306">
        <w:trPr>
          <w:cnfStyle w:val="100000000000" w:firstRow="1" w:lastRow="0"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772" w:type="pct"/>
          </w:tcPr>
          <w:p w14:paraId="341D7C29"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城市</w:t>
            </w:r>
          </w:p>
        </w:tc>
        <w:tc>
          <w:tcPr>
            <w:tcW w:w="768" w:type="pct"/>
          </w:tcPr>
          <w:p w14:paraId="6A30F0E2" w14:textId="77777777" w:rsidR="00145306" w:rsidRDefault="00520C7E">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kern w:val="0"/>
                <w:szCs w:val="21"/>
              </w:rPr>
            </w:pPr>
            <w:r>
              <w:rPr>
                <w:rFonts w:ascii="宋体" w:eastAsia="宋体" w:hAnsi="宋体" w:cs="宋体" w:hint="eastAsia"/>
                <w:kern w:val="0"/>
                <w:szCs w:val="21"/>
              </w:rPr>
              <w:t>纬度ф</w:t>
            </w:r>
          </w:p>
        </w:tc>
        <w:tc>
          <w:tcPr>
            <w:tcW w:w="960" w:type="pct"/>
          </w:tcPr>
          <w:p w14:paraId="7295EC95" w14:textId="77777777" w:rsidR="00145306" w:rsidRDefault="00520C7E">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kern w:val="0"/>
                <w:szCs w:val="21"/>
              </w:rPr>
            </w:pPr>
            <w:r>
              <w:rPr>
                <w:rFonts w:ascii="宋体" w:eastAsia="宋体" w:hAnsi="宋体" w:cs="宋体" w:hint="eastAsia"/>
                <w:kern w:val="0"/>
                <w:szCs w:val="21"/>
              </w:rPr>
              <w:t>最佳倾角</w:t>
            </w:r>
          </w:p>
        </w:tc>
        <w:tc>
          <w:tcPr>
            <w:tcW w:w="672" w:type="pct"/>
          </w:tcPr>
          <w:p w14:paraId="7CA21233" w14:textId="77777777" w:rsidR="00145306" w:rsidRDefault="00520C7E">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kern w:val="0"/>
                <w:szCs w:val="21"/>
              </w:rPr>
            </w:pPr>
            <w:r>
              <w:rPr>
                <w:rFonts w:ascii="宋体" w:eastAsia="宋体" w:hAnsi="宋体" w:cs="宋体" w:hint="eastAsia"/>
                <w:kern w:val="0"/>
                <w:szCs w:val="21"/>
              </w:rPr>
              <w:t>城市</w:t>
            </w:r>
          </w:p>
        </w:tc>
        <w:tc>
          <w:tcPr>
            <w:tcW w:w="768" w:type="pct"/>
          </w:tcPr>
          <w:p w14:paraId="70A13B51" w14:textId="77777777" w:rsidR="00145306" w:rsidRDefault="00520C7E">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kern w:val="0"/>
                <w:szCs w:val="21"/>
              </w:rPr>
            </w:pPr>
            <w:r>
              <w:rPr>
                <w:rFonts w:ascii="宋体" w:eastAsia="宋体" w:hAnsi="宋体" w:cs="宋体" w:hint="eastAsia"/>
                <w:kern w:val="0"/>
                <w:szCs w:val="21"/>
              </w:rPr>
              <w:t>纬度ф</w:t>
            </w:r>
          </w:p>
        </w:tc>
        <w:tc>
          <w:tcPr>
            <w:tcW w:w="1057" w:type="pct"/>
          </w:tcPr>
          <w:p w14:paraId="746D77F3" w14:textId="77777777" w:rsidR="00145306" w:rsidRDefault="00520C7E">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kern w:val="0"/>
                <w:szCs w:val="21"/>
              </w:rPr>
            </w:pPr>
            <w:r>
              <w:rPr>
                <w:rFonts w:ascii="宋体" w:eastAsia="宋体" w:hAnsi="宋体" w:cs="宋体" w:hint="eastAsia"/>
                <w:kern w:val="0"/>
                <w:szCs w:val="21"/>
              </w:rPr>
              <w:t>最佳倾角</w:t>
            </w:r>
          </w:p>
        </w:tc>
      </w:tr>
      <w:tr w:rsidR="00145306" w14:paraId="7BE600EE"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shd w:val="clear" w:color="auto" w:fill="F2F2F2" w:themeFill="background1" w:themeFillShade="F2"/>
          </w:tcPr>
          <w:p w14:paraId="56542927"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哈尔滨</w:t>
            </w:r>
          </w:p>
        </w:tc>
        <w:tc>
          <w:tcPr>
            <w:tcW w:w="768" w:type="pct"/>
            <w:shd w:val="clear" w:color="auto" w:fill="F2F2F2" w:themeFill="background1" w:themeFillShade="F2"/>
          </w:tcPr>
          <w:p w14:paraId="75BBA251"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45.68</w:t>
            </w:r>
          </w:p>
        </w:tc>
        <w:tc>
          <w:tcPr>
            <w:tcW w:w="960" w:type="pct"/>
            <w:shd w:val="clear" w:color="auto" w:fill="F2F2F2" w:themeFill="background1" w:themeFillShade="F2"/>
          </w:tcPr>
          <w:p w14:paraId="3A4F05DF"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ф+1</w:t>
            </w:r>
          </w:p>
        </w:tc>
        <w:tc>
          <w:tcPr>
            <w:tcW w:w="672" w:type="pct"/>
            <w:shd w:val="clear" w:color="auto" w:fill="F2F2F2" w:themeFill="background1" w:themeFillShade="F2"/>
          </w:tcPr>
          <w:p w14:paraId="04A10D03"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杭州</w:t>
            </w:r>
          </w:p>
        </w:tc>
        <w:tc>
          <w:tcPr>
            <w:tcW w:w="768" w:type="pct"/>
            <w:shd w:val="clear" w:color="auto" w:fill="F2F2F2" w:themeFill="background1" w:themeFillShade="F2"/>
          </w:tcPr>
          <w:p w14:paraId="317CED21"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30.23</w:t>
            </w:r>
          </w:p>
        </w:tc>
        <w:tc>
          <w:tcPr>
            <w:tcW w:w="1057" w:type="pct"/>
            <w:shd w:val="clear" w:color="auto" w:fill="F2F2F2" w:themeFill="background1" w:themeFillShade="F2"/>
          </w:tcPr>
          <w:p w14:paraId="20A1D7F1"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ф-5</w:t>
            </w:r>
          </w:p>
        </w:tc>
      </w:tr>
      <w:tr w:rsidR="00145306" w14:paraId="309E6B6F"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tcPr>
          <w:p w14:paraId="41BE9622"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长春</w:t>
            </w:r>
          </w:p>
        </w:tc>
        <w:tc>
          <w:tcPr>
            <w:tcW w:w="768" w:type="pct"/>
          </w:tcPr>
          <w:p w14:paraId="479270F1"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43.90</w:t>
            </w:r>
          </w:p>
        </w:tc>
        <w:tc>
          <w:tcPr>
            <w:tcW w:w="960" w:type="pct"/>
          </w:tcPr>
          <w:p w14:paraId="5803982E"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ф+1</w:t>
            </w:r>
          </w:p>
        </w:tc>
        <w:tc>
          <w:tcPr>
            <w:tcW w:w="672" w:type="pct"/>
          </w:tcPr>
          <w:p w14:paraId="1CF1F341"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南昌</w:t>
            </w:r>
          </w:p>
        </w:tc>
        <w:tc>
          <w:tcPr>
            <w:tcW w:w="768" w:type="pct"/>
          </w:tcPr>
          <w:p w14:paraId="090DD697"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28.67</w:t>
            </w:r>
          </w:p>
        </w:tc>
        <w:tc>
          <w:tcPr>
            <w:tcW w:w="1057" w:type="pct"/>
          </w:tcPr>
          <w:p w14:paraId="72EE0764"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ф-9</w:t>
            </w:r>
          </w:p>
        </w:tc>
      </w:tr>
      <w:tr w:rsidR="00145306" w14:paraId="5ACDF566"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shd w:val="clear" w:color="auto" w:fill="F2F2F2" w:themeFill="background1" w:themeFillShade="F2"/>
          </w:tcPr>
          <w:p w14:paraId="488C4E93"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沈阳</w:t>
            </w:r>
          </w:p>
        </w:tc>
        <w:tc>
          <w:tcPr>
            <w:tcW w:w="768" w:type="pct"/>
            <w:shd w:val="clear" w:color="auto" w:fill="F2F2F2" w:themeFill="background1" w:themeFillShade="F2"/>
          </w:tcPr>
          <w:p w14:paraId="49AF41A8"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41.77</w:t>
            </w:r>
          </w:p>
        </w:tc>
        <w:tc>
          <w:tcPr>
            <w:tcW w:w="960" w:type="pct"/>
            <w:shd w:val="clear" w:color="auto" w:fill="F2F2F2" w:themeFill="background1" w:themeFillShade="F2"/>
          </w:tcPr>
          <w:p w14:paraId="6376A538"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ф+1</w:t>
            </w:r>
          </w:p>
        </w:tc>
        <w:tc>
          <w:tcPr>
            <w:tcW w:w="672" w:type="pct"/>
            <w:shd w:val="clear" w:color="auto" w:fill="F2F2F2" w:themeFill="background1" w:themeFillShade="F2"/>
          </w:tcPr>
          <w:p w14:paraId="59AD315B"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福州</w:t>
            </w:r>
          </w:p>
        </w:tc>
        <w:tc>
          <w:tcPr>
            <w:tcW w:w="768" w:type="pct"/>
            <w:shd w:val="clear" w:color="auto" w:fill="F2F2F2" w:themeFill="background1" w:themeFillShade="F2"/>
          </w:tcPr>
          <w:p w14:paraId="644B4BFE"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26.08</w:t>
            </w:r>
          </w:p>
        </w:tc>
        <w:tc>
          <w:tcPr>
            <w:tcW w:w="1057" w:type="pct"/>
            <w:shd w:val="clear" w:color="auto" w:fill="F2F2F2" w:themeFill="background1" w:themeFillShade="F2"/>
          </w:tcPr>
          <w:p w14:paraId="37AF4A9B"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ф-7</w:t>
            </w:r>
          </w:p>
        </w:tc>
      </w:tr>
      <w:tr w:rsidR="00145306" w14:paraId="162E574B"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tcPr>
          <w:p w14:paraId="2A4C22C5"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北京</w:t>
            </w:r>
          </w:p>
        </w:tc>
        <w:tc>
          <w:tcPr>
            <w:tcW w:w="768" w:type="pct"/>
          </w:tcPr>
          <w:p w14:paraId="45DEBBCE"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39.8</w:t>
            </w:r>
          </w:p>
        </w:tc>
        <w:tc>
          <w:tcPr>
            <w:tcW w:w="960" w:type="pct"/>
          </w:tcPr>
          <w:p w14:paraId="0CD79851"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ф+1</w:t>
            </w:r>
          </w:p>
        </w:tc>
        <w:tc>
          <w:tcPr>
            <w:tcW w:w="672" w:type="pct"/>
          </w:tcPr>
          <w:p w14:paraId="45FB2408"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济南</w:t>
            </w:r>
          </w:p>
        </w:tc>
        <w:tc>
          <w:tcPr>
            <w:tcW w:w="768" w:type="pct"/>
          </w:tcPr>
          <w:p w14:paraId="4EA2211F"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36.68</w:t>
            </w:r>
          </w:p>
        </w:tc>
        <w:tc>
          <w:tcPr>
            <w:tcW w:w="1057" w:type="pct"/>
          </w:tcPr>
          <w:p w14:paraId="3CDD706A"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ф-2</w:t>
            </w:r>
          </w:p>
        </w:tc>
      </w:tr>
      <w:tr w:rsidR="00145306" w14:paraId="0879B851"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shd w:val="clear" w:color="auto" w:fill="F2F2F2" w:themeFill="background1" w:themeFillShade="F2"/>
          </w:tcPr>
          <w:p w14:paraId="0AD7A859"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天津</w:t>
            </w:r>
          </w:p>
        </w:tc>
        <w:tc>
          <w:tcPr>
            <w:tcW w:w="768" w:type="pct"/>
            <w:shd w:val="clear" w:color="auto" w:fill="F2F2F2" w:themeFill="background1" w:themeFillShade="F2"/>
          </w:tcPr>
          <w:p w14:paraId="0E62187B"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39.10</w:t>
            </w:r>
          </w:p>
        </w:tc>
        <w:tc>
          <w:tcPr>
            <w:tcW w:w="960" w:type="pct"/>
            <w:shd w:val="clear" w:color="auto" w:fill="F2F2F2" w:themeFill="background1" w:themeFillShade="F2"/>
          </w:tcPr>
          <w:p w14:paraId="6451D85C"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ф+1</w:t>
            </w:r>
          </w:p>
        </w:tc>
        <w:tc>
          <w:tcPr>
            <w:tcW w:w="672" w:type="pct"/>
            <w:shd w:val="clear" w:color="auto" w:fill="F2F2F2" w:themeFill="background1" w:themeFillShade="F2"/>
          </w:tcPr>
          <w:p w14:paraId="32E62BAC"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郑州</w:t>
            </w:r>
          </w:p>
        </w:tc>
        <w:tc>
          <w:tcPr>
            <w:tcW w:w="768" w:type="pct"/>
            <w:shd w:val="clear" w:color="auto" w:fill="F2F2F2" w:themeFill="background1" w:themeFillShade="F2"/>
          </w:tcPr>
          <w:p w14:paraId="43262EB0"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34.72</w:t>
            </w:r>
          </w:p>
        </w:tc>
        <w:tc>
          <w:tcPr>
            <w:tcW w:w="1057" w:type="pct"/>
            <w:shd w:val="clear" w:color="auto" w:fill="F2F2F2" w:themeFill="background1" w:themeFillShade="F2"/>
          </w:tcPr>
          <w:p w14:paraId="2ADA0189"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ф-3</w:t>
            </w:r>
          </w:p>
        </w:tc>
      </w:tr>
      <w:tr w:rsidR="00145306" w14:paraId="34E0A08E"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tcPr>
          <w:p w14:paraId="40A0C335"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lastRenderedPageBreak/>
              <w:t>呼和浩特</w:t>
            </w:r>
          </w:p>
        </w:tc>
        <w:tc>
          <w:tcPr>
            <w:tcW w:w="768" w:type="pct"/>
          </w:tcPr>
          <w:p w14:paraId="726DA28A"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40.78</w:t>
            </w:r>
          </w:p>
        </w:tc>
        <w:tc>
          <w:tcPr>
            <w:tcW w:w="960" w:type="pct"/>
          </w:tcPr>
          <w:p w14:paraId="7301839D"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ф+1</w:t>
            </w:r>
          </w:p>
        </w:tc>
        <w:tc>
          <w:tcPr>
            <w:tcW w:w="672" w:type="pct"/>
          </w:tcPr>
          <w:p w14:paraId="1C230510"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武汉</w:t>
            </w:r>
          </w:p>
        </w:tc>
        <w:tc>
          <w:tcPr>
            <w:tcW w:w="768" w:type="pct"/>
          </w:tcPr>
          <w:p w14:paraId="0686075D"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30.63</w:t>
            </w:r>
          </w:p>
        </w:tc>
        <w:tc>
          <w:tcPr>
            <w:tcW w:w="1057" w:type="pct"/>
          </w:tcPr>
          <w:p w14:paraId="5ED53860"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ф-6</w:t>
            </w:r>
          </w:p>
        </w:tc>
      </w:tr>
      <w:tr w:rsidR="00145306" w14:paraId="7FE00BB6"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shd w:val="clear" w:color="auto" w:fill="F2F2F2" w:themeFill="background1" w:themeFillShade="F2"/>
          </w:tcPr>
          <w:p w14:paraId="287C2DB8"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太原</w:t>
            </w:r>
          </w:p>
        </w:tc>
        <w:tc>
          <w:tcPr>
            <w:tcW w:w="768" w:type="pct"/>
            <w:shd w:val="clear" w:color="auto" w:fill="F2F2F2" w:themeFill="background1" w:themeFillShade="F2"/>
          </w:tcPr>
          <w:p w14:paraId="3EF2C648"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37.78</w:t>
            </w:r>
          </w:p>
        </w:tc>
        <w:tc>
          <w:tcPr>
            <w:tcW w:w="960" w:type="pct"/>
            <w:shd w:val="clear" w:color="auto" w:fill="F2F2F2" w:themeFill="background1" w:themeFillShade="F2"/>
          </w:tcPr>
          <w:p w14:paraId="02AD9B37"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ф+2</w:t>
            </w:r>
          </w:p>
        </w:tc>
        <w:tc>
          <w:tcPr>
            <w:tcW w:w="672" w:type="pct"/>
            <w:shd w:val="clear" w:color="auto" w:fill="F2F2F2" w:themeFill="background1" w:themeFillShade="F2"/>
          </w:tcPr>
          <w:p w14:paraId="59284566"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长沙</w:t>
            </w:r>
          </w:p>
        </w:tc>
        <w:tc>
          <w:tcPr>
            <w:tcW w:w="768" w:type="pct"/>
            <w:shd w:val="clear" w:color="auto" w:fill="F2F2F2" w:themeFill="background1" w:themeFillShade="F2"/>
          </w:tcPr>
          <w:p w14:paraId="78FB51A4"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28.20</w:t>
            </w:r>
          </w:p>
        </w:tc>
        <w:tc>
          <w:tcPr>
            <w:tcW w:w="1057" w:type="pct"/>
            <w:shd w:val="clear" w:color="auto" w:fill="F2F2F2" w:themeFill="background1" w:themeFillShade="F2"/>
          </w:tcPr>
          <w:p w14:paraId="5C77ED86"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ф-8</w:t>
            </w:r>
          </w:p>
        </w:tc>
      </w:tr>
      <w:tr w:rsidR="00145306" w14:paraId="0F684887"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tcPr>
          <w:p w14:paraId="512E43BF"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乌鲁木齐</w:t>
            </w:r>
          </w:p>
        </w:tc>
        <w:tc>
          <w:tcPr>
            <w:tcW w:w="768" w:type="pct"/>
          </w:tcPr>
          <w:p w14:paraId="76E9CF53"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43.78</w:t>
            </w:r>
          </w:p>
        </w:tc>
        <w:tc>
          <w:tcPr>
            <w:tcW w:w="960" w:type="pct"/>
          </w:tcPr>
          <w:p w14:paraId="02C3944C"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ф+1</w:t>
            </w:r>
          </w:p>
        </w:tc>
        <w:tc>
          <w:tcPr>
            <w:tcW w:w="672" w:type="pct"/>
          </w:tcPr>
          <w:p w14:paraId="241CE5E0"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广州</w:t>
            </w:r>
          </w:p>
        </w:tc>
        <w:tc>
          <w:tcPr>
            <w:tcW w:w="768" w:type="pct"/>
          </w:tcPr>
          <w:p w14:paraId="03AB9A0C"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23.13</w:t>
            </w:r>
          </w:p>
        </w:tc>
        <w:tc>
          <w:tcPr>
            <w:tcW w:w="1057" w:type="pct"/>
          </w:tcPr>
          <w:p w14:paraId="69417667"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ф-4</w:t>
            </w:r>
          </w:p>
        </w:tc>
      </w:tr>
      <w:tr w:rsidR="00145306" w14:paraId="23C8ADAE"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shd w:val="clear" w:color="auto" w:fill="F2F2F2" w:themeFill="background1" w:themeFillShade="F2"/>
          </w:tcPr>
          <w:p w14:paraId="2EB3273B"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西宁</w:t>
            </w:r>
          </w:p>
        </w:tc>
        <w:tc>
          <w:tcPr>
            <w:tcW w:w="768" w:type="pct"/>
            <w:shd w:val="clear" w:color="auto" w:fill="F2F2F2" w:themeFill="background1" w:themeFillShade="F2"/>
          </w:tcPr>
          <w:p w14:paraId="29F4C126"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36.75</w:t>
            </w:r>
          </w:p>
        </w:tc>
        <w:tc>
          <w:tcPr>
            <w:tcW w:w="960" w:type="pct"/>
            <w:shd w:val="clear" w:color="auto" w:fill="F2F2F2" w:themeFill="background1" w:themeFillShade="F2"/>
          </w:tcPr>
          <w:p w14:paraId="2DA2A9EB"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ф+4</w:t>
            </w:r>
          </w:p>
        </w:tc>
        <w:tc>
          <w:tcPr>
            <w:tcW w:w="672" w:type="pct"/>
            <w:shd w:val="clear" w:color="auto" w:fill="F2F2F2" w:themeFill="background1" w:themeFillShade="F2"/>
          </w:tcPr>
          <w:p w14:paraId="545D716A"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海口</w:t>
            </w:r>
          </w:p>
        </w:tc>
        <w:tc>
          <w:tcPr>
            <w:tcW w:w="768" w:type="pct"/>
            <w:shd w:val="clear" w:color="auto" w:fill="F2F2F2" w:themeFill="background1" w:themeFillShade="F2"/>
          </w:tcPr>
          <w:p w14:paraId="1FD4CF91"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20.03</w:t>
            </w:r>
          </w:p>
        </w:tc>
        <w:tc>
          <w:tcPr>
            <w:tcW w:w="1057" w:type="pct"/>
            <w:shd w:val="clear" w:color="auto" w:fill="F2F2F2" w:themeFill="background1" w:themeFillShade="F2"/>
          </w:tcPr>
          <w:p w14:paraId="422BC245"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ф-5</w:t>
            </w:r>
          </w:p>
        </w:tc>
      </w:tr>
      <w:tr w:rsidR="00145306" w14:paraId="2B67C898"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tcPr>
          <w:p w14:paraId="64BBB32B"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兰州</w:t>
            </w:r>
          </w:p>
        </w:tc>
        <w:tc>
          <w:tcPr>
            <w:tcW w:w="768" w:type="pct"/>
          </w:tcPr>
          <w:p w14:paraId="0FD552FD"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36.05</w:t>
            </w:r>
          </w:p>
        </w:tc>
        <w:tc>
          <w:tcPr>
            <w:tcW w:w="960" w:type="pct"/>
          </w:tcPr>
          <w:p w14:paraId="05DD69A3"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ф+2</w:t>
            </w:r>
          </w:p>
        </w:tc>
        <w:tc>
          <w:tcPr>
            <w:tcW w:w="672" w:type="pct"/>
          </w:tcPr>
          <w:p w14:paraId="1A2A4EC2"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南宁</w:t>
            </w:r>
          </w:p>
        </w:tc>
        <w:tc>
          <w:tcPr>
            <w:tcW w:w="768" w:type="pct"/>
          </w:tcPr>
          <w:p w14:paraId="641C3953"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22.82</w:t>
            </w:r>
          </w:p>
        </w:tc>
        <w:tc>
          <w:tcPr>
            <w:tcW w:w="1057" w:type="pct"/>
          </w:tcPr>
          <w:p w14:paraId="29CFFE9E"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ф-6</w:t>
            </w:r>
          </w:p>
        </w:tc>
      </w:tr>
      <w:tr w:rsidR="00145306" w14:paraId="29A5DC59"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shd w:val="clear" w:color="auto" w:fill="F2F2F2" w:themeFill="background1" w:themeFillShade="F2"/>
          </w:tcPr>
          <w:p w14:paraId="478736DA"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银川</w:t>
            </w:r>
          </w:p>
        </w:tc>
        <w:tc>
          <w:tcPr>
            <w:tcW w:w="768" w:type="pct"/>
            <w:shd w:val="clear" w:color="auto" w:fill="F2F2F2" w:themeFill="background1" w:themeFillShade="F2"/>
          </w:tcPr>
          <w:p w14:paraId="2950158D"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38.48</w:t>
            </w:r>
          </w:p>
        </w:tc>
        <w:tc>
          <w:tcPr>
            <w:tcW w:w="960" w:type="pct"/>
            <w:shd w:val="clear" w:color="auto" w:fill="F2F2F2" w:themeFill="background1" w:themeFillShade="F2"/>
          </w:tcPr>
          <w:p w14:paraId="00577939"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ф+1</w:t>
            </w:r>
          </w:p>
        </w:tc>
        <w:tc>
          <w:tcPr>
            <w:tcW w:w="672" w:type="pct"/>
            <w:shd w:val="clear" w:color="auto" w:fill="F2F2F2" w:themeFill="background1" w:themeFillShade="F2"/>
          </w:tcPr>
          <w:p w14:paraId="36D23F9F"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成都</w:t>
            </w:r>
          </w:p>
        </w:tc>
        <w:tc>
          <w:tcPr>
            <w:tcW w:w="768" w:type="pct"/>
            <w:shd w:val="clear" w:color="auto" w:fill="F2F2F2" w:themeFill="background1" w:themeFillShade="F2"/>
          </w:tcPr>
          <w:p w14:paraId="3ADF8E48"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30.67</w:t>
            </w:r>
          </w:p>
        </w:tc>
        <w:tc>
          <w:tcPr>
            <w:tcW w:w="1057" w:type="pct"/>
            <w:shd w:val="clear" w:color="auto" w:fill="F2F2F2" w:themeFill="background1" w:themeFillShade="F2"/>
          </w:tcPr>
          <w:p w14:paraId="2D622804"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ф-9</w:t>
            </w:r>
          </w:p>
        </w:tc>
      </w:tr>
      <w:tr w:rsidR="00145306" w14:paraId="0D4FF652"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tcPr>
          <w:p w14:paraId="5B031354"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西安</w:t>
            </w:r>
          </w:p>
        </w:tc>
        <w:tc>
          <w:tcPr>
            <w:tcW w:w="768" w:type="pct"/>
          </w:tcPr>
          <w:p w14:paraId="200964EB"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34.30</w:t>
            </w:r>
          </w:p>
        </w:tc>
        <w:tc>
          <w:tcPr>
            <w:tcW w:w="960" w:type="pct"/>
          </w:tcPr>
          <w:p w14:paraId="23715853"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w:t>
            </w:r>
            <w:r>
              <w:rPr>
                <w:rFonts w:ascii="宋体" w:eastAsia="宋体" w:hAnsi="宋体" w:cs="宋体" w:hint="eastAsia"/>
                <w:kern w:val="0"/>
                <w:szCs w:val="21"/>
              </w:rPr>
              <w:softHyphen/>
              <w:t>-2</w:t>
            </w:r>
          </w:p>
        </w:tc>
        <w:tc>
          <w:tcPr>
            <w:tcW w:w="672" w:type="pct"/>
          </w:tcPr>
          <w:p w14:paraId="4E563088"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贵阳</w:t>
            </w:r>
          </w:p>
        </w:tc>
        <w:tc>
          <w:tcPr>
            <w:tcW w:w="768" w:type="pct"/>
          </w:tcPr>
          <w:p w14:paraId="5B90BD14"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26.58</w:t>
            </w:r>
          </w:p>
        </w:tc>
        <w:tc>
          <w:tcPr>
            <w:tcW w:w="1057" w:type="pct"/>
          </w:tcPr>
          <w:p w14:paraId="5AB282C7"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ф-10</w:t>
            </w:r>
          </w:p>
        </w:tc>
      </w:tr>
      <w:tr w:rsidR="00145306" w14:paraId="71BC7395"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shd w:val="clear" w:color="auto" w:fill="F2F2F2" w:themeFill="background1" w:themeFillShade="F2"/>
          </w:tcPr>
          <w:p w14:paraId="4FA95C17"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上海</w:t>
            </w:r>
          </w:p>
        </w:tc>
        <w:tc>
          <w:tcPr>
            <w:tcW w:w="768" w:type="pct"/>
            <w:shd w:val="clear" w:color="auto" w:fill="F2F2F2" w:themeFill="background1" w:themeFillShade="F2"/>
          </w:tcPr>
          <w:p w14:paraId="2F3EAFF4"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31.17</w:t>
            </w:r>
          </w:p>
        </w:tc>
        <w:tc>
          <w:tcPr>
            <w:tcW w:w="960" w:type="pct"/>
            <w:shd w:val="clear" w:color="auto" w:fill="F2F2F2" w:themeFill="background1" w:themeFillShade="F2"/>
          </w:tcPr>
          <w:p w14:paraId="12F0F611"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ф-5</w:t>
            </w:r>
          </w:p>
        </w:tc>
        <w:tc>
          <w:tcPr>
            <w:tcW w:w="672" w:type="pct"/>
            <w:shd w:val="clear" w:color="auto" w:fill="F2F2F2" w:themeFill="background1" w:themeFillShade="F2"/>
          </w:tcPr>
          <w:p w14:paraId="411C9629"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昆明</w:t>
            </w:r>
          </w:p>
        </w:tc>
        <w:tc>
          <w:tcPr>
            <w:tcW w:w="768" w:type="pct"/>
            <w:shd w:val="clear" w:color="auto" w:fill="F2F2F2" w:themeFill="background1" w:themeFillShade="F2"/>
          </w:tcPr>
          <w:p w14:paraId="00B96E47"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25.02</w:t>
            </w:r>
          </w:p>
        </w:tc>
        <w:tc>
          <w:tcPr>
            <w:tcW w:w="1057" w:type="pct"/>
            <w:shd w:val="clear" w:color="auto" w:fill="F2F2F2" w:themeFill="background1" w:themeFillShade="F2"/>
          </w:tcPr>
          <w:p w14:paraId="64C842ED"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ф-6</w:t>
            </w:r>
          </w:p>
        </w:tc>
      </w:tr>
      <w:tr w:rsidR="00145306" w14:paraId="7D1E2CD4" w14:textId="77777777" w:rsidTr="00145306">
        <w:trPr>
          <w:trHeight w:val="464"/>
          <w:jc w:val="center"/>
        </w:trPr>
        <w:tc>
          <w:tcPr>
            <w:cnfStyle w:val="001000000000" w:firstRow="0" w:lastRow="0" w:firstColumn="1" w:lastColumn="0" w:oddVBand="0" w:evenVBand="0" w:oddHBand="0" w:evenHBand="0" w:firstRowFirstColumn="0" w:firstRowLastColumn="0" w:lastRowFirstColumn="0" w:lastRowLastColumn="0"/>
            <w:tcW w:w="772" w:type="pct"/>
          </w:tcPr>
          <w:p w14:paraId="65AB1F9A"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南京</w:t>
            </w:r>
          </w:p>
        </w:tc>
        <w:tc>
          <w:tcPr>
            <w:tcW w:w="768" w:type="pct"/>
          </w:tcPr>
          <w:p w14:paraId="70E8362D"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32.00</w:t>
            </w:r>
          </w:p>
        </w:tc>
        <w:tc>
          <w:tcPr>
            <w:tcW w:w="960" w:type="pct"/>
          </w:tcPr>
          <w:p w14:paraId="17735762"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ф-4</w:t>
            </w:r>
          </w:p>
        </w:tc>
        <w:tc>
          <w:tcPr>
            <w:tcW w:w="672" w:type="pct"/>
          </w:tcPr>
          <w:p w14:paraId="3EEC07F8"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bCs/>
                <w:kern w:val="0"/>
                <w:szCs w:val="21"/>
              </w:rPr>
            </w:pPr>
            <w:r>
              <w:rPr>
                <w:rFonts w:ascii="宋体" w:eastAsia="宋体" w:hAnsi="宋体" w:cs="宋体" w:hint="eastAsia"/>
                <w:b/>
                <w:bCs/>
                <w:kern w:val="0"/>
                <w:szCs w:val="21"/>
              </w:rPr>
              <w:t>拉萨</w:t>
            </w:r>
          </w:p>
        </w:tc>
        <w:tc>
          <w:tcPr>
            <w:tcW w:w="768" w:type="pct"/>
          </w:tcPr>
          <w:p w14:paraId="7FFA85DD"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29.70</w:t>
            </w:r>
          </w:p>
        </w:tc>
        <w:tc>
          <w:tcPr>
            <w:tcW w:w="1057" w:type="pct"/>
          </w:tcPr>
          <w:p w14:paraId="48EE6825"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ф+6</w:t>
            </w:r>
          </w:p>
        </w:tc>
      </w:tr>
      <w:tr w:rsidR="00145306" w14:paraId="4BE41912" w14:textId="77777777" w:rsidTr="00145306">
        <w:trPr>
          <w:trHeight w:val="474"/>
          <w:jc w:val="center"/>
        </w:trPr>
        <w:tc>
          <w:tcPr>
            <w:cnfStyle w:val="001000000000" w:firstRow="0" w:lastRow="0" w:firstColumn="1" w:lastColumn="0" w:oddVBand="0" w:evenVBand="0" w:oddHBand="0" w:evenHBand="0" w:firstRowFirstColumn="0" w:firstRowLastColumn="0" w:lastRowFirstColumn="0" w:lastRowLastColumn="0"/>
            <w:tcW w:w="772" w:type="pct"/>
            <w:shd w:val="clear" w:color="auto" w:fill="F2F2F2" w:themeFill="background1" w:themeFillShade="F2"/>
          </w:tcPr>
          <w:p w14:paraId="09AAB59C" w14:textId="77777777" w:rsidR="00145306" w:rsidRDefault="00520C7E">
            <w:pPr>
              <w:widowControl/>
              <w:spacing w:line="360" w:lineRule="auto"/>
              <w:jc w:val="center"/>
              <w:rPr>
                <w:rFonts w:ascii="宋体" w:eastAsia="宋体" w:hAnsi="宋体" w:cs="宋体"/>
                <w:b w:val="0"/>
                <w:bCs w:val="0"/>
                <w:kern w:val="0"/>
                <w:szCs w:val="21"/>
              </w:rPr>
            </w:pPr>
            <w:r>
              <w:rPr>
                <w:rFonts w:ascii="宋体" w:eastAsia="宋体" w:hAnsi="宋体" w:cs="宋体" w:hint="eastAsia"/>
                <w:kern w:val="0"/>
                <w:szCs w:val="21"/>
              </w:rPr>
              <w:t>合肥</w:t>
            </w:r>
          </w:p>
        </w:tc>
        <w:tc>
          <w:tcPr>
            <w:tcW w:w="768" w:type="pct"/>
            <w:shd w:val="clear" w:color="auto" w:fill="F2F2F2" w:themeFill="background1" w:themeFillShade="F2"/>
          </w:tcPr>
          <w:p w14:paraId="7505C70F"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31.85</w:t>
            </w:r>
          </w:p>
        </w:tc>
        <w:tc>
          <w:tcPr>
            <w:tcW w:w="960" w:type="pct"/>
            <w:shd w:val="clear" w:color="auto" w:fill="F2F2F2" w:themeFill="background1" w:themeFillShade="F2"/>
          </w:tcPr>
          <w:p w14:paraId="79B27CC9" w14:textId="77777777" w:rsidR="00145306" w:rsidRDefault="00520C7E">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ф-5</w:t>
            </w:r>
          </w:p>
        </w:tc>
        <w:tc>
          <w:tcPr>
            <w:tcW w:w="672" w:type="pct"/>
            <w:shd w:val="clear" w:color="auto" w:fill="F2F2F2" w:themeFill="background1" w:themeFillShade="F2"/>
          </w:tcPr>
          <w:p w14:paraId="4F6A326A" w14:textId="77777777" w:rsidR="00145306" w:rsidRDefault="0014530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p>
        </w:tc>
        <w:tc>
          <w:tcPr>
            <w:tcW w:w="768" w:type="pct"/>
            <w:shd w:val="clear" w:color="auto" w:fill="F2F2F2" w:themeFill="background1" w:themeFillShade="F2"/>
          </w:tcPr>
          <w:p w14:paraId="381CEF0A" w14:textId="77777777" w:rsidR="00145306" w:rsidRDefault="0014530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p>
        </w:tc>
        <w:tc>
          <w:tcPr>
            <w:tcW w:w="1057" w:type="pct"/>
            <w:shd w:val="clear" w:color="auto" w:fill="F2F2F2" w:themeFill="background1" w:themeFillShade="F2"/>
          </w:tcPr>
          <w:p w14:paraId="490B2700" w14:textId="77777777" w:rsidR="00145306" w:rsidRDefault="0014530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p>
        </w:tc>
      </w:tr>
    </w:tbl>
    <w:p w14:paraId="08A29ADD"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63" w:name="_Toc92636121"/>
      <w:r>
        <w:rPr>
          <w:rFonts w:ascii="黑体" w:eastAsia="黑体" w:hAnsi="黑体" w:cs="黑体" w:hint="eastAsia"/>
          <w:sz w:val="28"/>
          <w:szCs w:val="28"/>
        </w:rPr>
        <w:t>光伏阵列的朝向如何确定？对发电系统有何影响？</w:t>
      </w:r>
      <w:bookmarkEnd w:id="63"/>
    </w:p>
    <w:p w14:paraId="611BC32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由于影响光伏发电的主要原因为日照量，所以组件安装时应向阳光最充足的方向安装。不同安装角度对光</w:t>
      </w:r>
      <w:proofErr w:type="gramStart"/>
      <w:r>
        <w:rPr>
          <w:rFonts w:ascii="宋体" w:eastAsia="宋体" w:hAnsi="宋体" w:cs="宋体" w:hint="eastAsia"/>
          <w:szCs w:val="21"/>
        </w:rPr>
        <w:t>伏</w:t>
      </w:r>
      <w:proofErr w:type="gramEnd"/>
      <w:r>
        <w:rPr>
          <w:rFonts w:ascii="宋体" w:eastAsia="宋体" w:hAnsi="宋体" w:cs="宋体" w:hint="eastAsia"/>
          <w:szCs w:val="21"/>
        </w:rPr>
        <w:t>组件的发电效率亦有影响。下图展示了中国南方某城市光伏组件各朝向的不同效率。（注意：不同地点和不同气候条件下，不同朝向的光伏电池发电效率是不同的。)</w:t>
      </w:r>
    </w:p>
    <w:p w14:paraId="011AE28D" w14:textId="77777777" w:rsidR="00145306" w:rsidRDefault="00520C7E">
      <w:pPr>
        <w:widowControl/>
        <w:spacing w:line="360" w:lineRule="auto"/>
        <w:jc w:val="center"/>
        <w:rPr>
          <w:rFonts w:ascii="宋体" w:eastAsia="宋体" w:hAnsi="宋体" w:cs="宋体"/>
          <w:kern w:val="0"/>
          <w:szCs w:val="21"/>
        </w:rPr>
      </w:pPr>
      <w:r>
        <w:rPr>
          <w:rFonts w:ascii="宋体" w:eastAsia="宋体" w:hAnsi="宋体" w:cs="宋体" w:hint="eastAsia"/>
          <w:noProof/>
          <w:kern w:val="0"/>
          <w:szCs w:val="21"/>
        </w:rPr>
        <w:drawing>
          <wp:inline distT="0" distB="0" distL="0" distR="0" wp14:anchorId="1275E2CA" wp14:editId="4F8A0931">
            <wp:extent cx="2045970" cy="1662430"/>
            <wp:effectExtent l="0" t="0" r="1143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045970" cy="1662430"/>
                    </a:xfrm>
                    <a:prstGeom prst="rect">
                      <a:avLst/>
                    </a:prstGeom>
                    <a:noFill/>
                    <a:ln>
                      <a:noFill/>
                    </a:ln>
                  </pic:spPr>
                </pic:pic>
              </a:graphicData>
            </a:graphic>
          </wp:inline>
        </w:drawing>
      </w:r>
    </w:p>
    <w:p w14:paraId="7F71E8D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64" w:name="_Toc92636122"/>
      <w:r>
        <w:rPr>
          <w:rFonts w:ascii="黑体" w:eastAsia="黑体" w:hAnsi="黑体" w:cs="黑体" w:hint="eastAsia"/>
          <w:sz w:val="28"/>
          <w:szCs w:val="28"/>
        </w:rPr>
        <w:t>如何选用光伏组件？</w:t>
      </w:r>
      <w:bookmarkEnd w:id="64"/>
    </w:p>
    <w:p w14:paraId="4FFEE4CA"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根据安装现场的具体情况可选用不同类型、不同规格的光伏组件，安装现场的有效利用面积决定组件的规格尺寸，单位面积内想安装更大容量的话可选用高效率组件。根据现有建筑的外观也可选择不同边框颜色的组件，根据现场的串并联接线方式确定组件的接插件长度。</w:t>
      </w:r>
    </w:p>
    <w:p w14:paraId="009BE67D"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组件的选用，需综合考虑安装面积，装机容量，成本等要素。一般来讲应选用信誉度好，质量好，有认证，质保售后服务好，具有防火认证的组件产品。</w:t>
      </w:r>
    </w:p>
    <w:p w14:paraId="77E5F95C"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65" w:name="_Toc92636123"/>
      <w:proofErr w:type="gramStart"/>
      <w:r>
        <w:rPr>
          <w:rFonts w:ascii="黑体" w:eastAsia="黑体" w:hAnsi="黑体" w:cs="黑体" w:hint="eastAsia"/>
          <w:sz w:val="28"/>
          <w:szCs w:val="28"/>
        </w:rPr>
        <w:lastRenderedPageBreak/>
        <w:t>对于户</w:t>
      </w:r>
      <w:proofErr w:type="gramEnd"/>
      <w:r>
        <w:rPr>
          <w:rFonts w:ascii="黑体" w:eastAsia="黑体" w:hAnsi="黑体" w:cs="黑体" w:hint="eastAsia"/>
          <w:sz w:val="28"/>
          <w:szCs w:val="28"/>
        </w:rPr>
        <w:t>用分布式光伏系统，如何选择光伏逆变器？如建筑在设计初期未考虑光伏并网逆变器的安装场地，该如何选择光伏逆变器？</w:t>
      </w:r>
      <w:bookmarkEnd w:id="65"/>
    </w:p>
    <w:p w14:paraId="4C9C4837"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逆变器一般选择户外型，采用自然冷却方式，外壳防护等级高（通常需达到IP65)，安装所需要的环境改造很少，成本较低；同时，由于逆变器安装在室外，逆变器运行产生的噪音对用户的影响也会大大降低，但需要良好的设备防护。</w:t>
      </w:r>
    </w:p>
    <w:p w14:paraId="228B4CDC"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一般根据系统的要求配置对应功率段的逆变器，选择的逆变器功率应该与光伏电池方阵的最大功率匹配，一般选取光伏逆变器的额定输出功率与输入总功率相近，（通常超配控制在1.3以内），这样可以节约成本。</w:t>
      </w:r>
    </w:p>
    <w:p w14:paraId="55105675"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另一方面，逆变器容量大小的选择，可以根据安装条件进行优化。如在设计初期不清楚安装场地，未全面考虑到安装场地应尽可能地选择小功率的光伏逆变器，实现多路独立功率追踪，必要时选择微型逆变器，实现单</w:t>
      </w:r>
      <w:proofErr w:type="gramStart"/>
      <w:r>
        <w:rPr>
          <w:rFonts w:ascii="宋体" w:eastAsia="宋体" w:hAnsi="宋体" w:cs="宋体" w:hint="eastAsia"/>
          <w:szCs w:val="21"/>
        </w:rPr>
        <w:t>块光伏板</w:t>
      </w:r>
      <w:proofErr w:type="gramEnd"/>
      <w:r>
        <w:rPr>
          <w:rFonts w:ascii="宋体" w:eastAsia="宋体" w:hAnsi="宋体" w:cs="宋体" w:hint="eastAsia"/>
          <w:szCs w:val="21"/>
        </w:rPr>
        <w:t>的最大功率追踪，从而保障后期因场地不够大或是不够规则等引起的串联功率失衡等问题。</w:t>
      </w:r>
    </w:p>
    <w:p w14:paraId="6ED1ABBB"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66" w:name="_Toc92636124"/>
      <w:r>
        <w:rPr>
          <w:rFonts w:ascii="黑体" w:eastAsia="黑体" w:hAnsi="黑体" w:cs="黑体" w:hint="eastAsia"/>
          <w:sz w:val="28"/>
          <w:szCs w:val="28"/>
        </w:rPr>
        <w:t>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逆变器安装应该注意哪些问题？</w:t>
      </w:r>
      <w:bookmarkEnd w:id="66"/>
    </w:p>
    <w:p w14:paraId="7CB60DF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逆变器作为光</w:t>
      </w:r>
      <w:proofErr w:type="gramStart"/>
      <w:r>
        <w:rPr>
          <w:rFonts w:ascii="宋体" w:eastAsia="宋体" w:hAnsi="宋体" w:cs="宋体" w:hint="eastAsia"/>
          <w:szCs w:val="21"/>
        </w:rPr>
        <w:t>伏系统</w:t>
      </w:r>
      <w:proofErr w:type="gramEnd"/>
      <w:r>
        <w:rPr>
          <w:rFonts w:ascii="宋体" w:eastAsia="宋体" w:hAnsi="宋体" w:cs="宋体" w:hint="eastAsia"/>
          <w:szCs w:val="21"/>
        </w:rPr>
        <w:t>的核心部件，直接影响系统发电量，应该注意以下几点：</w:t>
      </w:r>
    </w:p>
    <w:p w14:paraId="6F43497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（1）由于逆变器与电网连接改变了逆变器阻抗特性，易造成逆变器自身谐振，多发生于多台逆变器并联；</w:t>
      </w:r>
    </w:p>
    <w:p w14:paraId="03677BF6"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（2）逆变器安装后一定要有专人复检，并标记及记录；</w:t>
      </w:r>
    </w:p>
    <w:p w14:paraId="340B325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（3）逆变器通风风道与外风道连接处应采用软连接，防止机械震动造成机械噪声；</w:t>
      </w:r>
    </w:p>
    <w:p w14:paraId="2C97AA6C"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（4）当逆变器噪声增大、有异味时，应引起注意，检查逆变器内部故障，找出原因酌情处理；</w:t>
      </w:r>
    </w:p>
    <w:p w14:paraId="5171B126"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（5）安装调试时注意对逆变器漏电、接地、相序等的检测；</w:t>
      </w:r>
    </w:p>
    <w:p w14:paraId="11A5D653"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（6）逆变器调试时至少满足2人同时在场，注意操作人员的安全防护。</w:t>
      </w:r>
    </w:p>
    <w:p w14:paraId="221BE7A0"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67" w:name="_Toc92636125"/>
      <w:r>
        <w:rPr>
          <w:rFonts w:ascii="黑体" w:eastAsia="黑体" w:hAnsi="黑体" w:cs="黑体" w:hint="eastAsia"/>
          <w:sz w:val="28"/>
          <w:szCs w:val="28"/>
        </w:rPr>
        <w:t>什么是光伏逆变器的MPPT？在户用分布式光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中，当光伏方阵的类型、安装朝向及安装倾角不同或部分组件有遮挡时，选择何种逆变器可使用户获得最大的发电收益？</w:t>
      </w:r>
      <w:bookmarkEnd w:id="67"/>
    </w:p>
    <w:p w14:paraId="2391A4D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光伏方阵的输出电压、电流会随太阳辐照度和环境温度等的变化而变化，对因上述原因产生的输出电压与电流的变化进行跟踪控制，使阵列一直保持在最大功率输出的自动调整行为，就是最大功率点跟踪，即 MPPT( Maximum Power Point Tracking ).</w:t>
      </w:r>
    </w:p>
    <w:p w14:paraId="256CA88A"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在户用分布式光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中，由于屋顶的限制，当光伏方阵的类型、安装朝向及安装倾角不同，或部分组件在某些时间段被遮挡时，宜选用具有多路独立MPPT控制功能的光伏逆变器，可以更加灵活地配置系统，减小单路MPPT失效带来的损失，降低潜在的系统效率损失和发电损失，提高发电效率，为用户获得最大的发电收益。</w:t>
      </w:r>
    </w:p>
    <w:p w14:paraId="548A7BF7"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68" w:name="_Toc92636126"/>
      <w:r>
        <w:rPr>
          <w:rFonts w:ascii="黑体" w:eastAsia="黑体" w:hAnsi="黑体" w:cs="黑体" w:hint="eastAsia"/>
          <w:sz w:val="28"/>
          <w:szCs w:val="28"/>
        </w:rPr>
        <w:t>对于与建筑结合的户用分布式光伏系统，如何考虑光伏组件的颜色、透光、尺寸和形状？</w:t>
      </w:r>
      <w:bookmarkEnd w:id="68"/>
    </w:p>
    <w:p w14:paraId="5FC297A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颜色方面可以尽量选择与建筑颜色一致或相近的。对于透光，要考虑建筑对光线的要求，既满足室内对光线的需求，避免二次照明，也要充分利用建筑空间和面积，合理选择尺寸和形状，做好平衡和优化，以及专业的技术设计。</w:t>
      </w:r>
    </w:p>
    <w:p w14:paraId="4740FB92"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69" w:name="_Toc92636127"/>
      <w:r>
        <w:rPr>
          <w:rFonts w:ascii="黑体" w:eastAsia="黑体" w:hAnsi="黑体" w:cs="黑体" w:hint="eastAsia"/>
          <w:sz w:val="28"/>
          <w:szCs w:val="28"/>
        </w:rPr>
        <w:t>考虑屋面承载力，户用分布式光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施工时应该注意哪些问题？</w:t>
      </w:r>
      <w:bookmarkEnd w:id="69"/>
    </w:p>
    <w:p w14:paraId="22FFED5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建筑屋面承载力大小状况决定了屋面最大可承受的压力范围和户用分布式光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的安装容量，宜考虑：</w:t>
      </w:r>
    </w:p>
    <w:tbl>
      <w:tblPr>
        <w:tblStyle w:val="210"/>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2361"/>
        <w:gridCol w:w="5355"/>
      </w:tblGrid>
      <w:tr w:rsidR="00145306" w14:paraId="1FE27984" w14:textId="77777777" w:rsidTr="00791B6B">
        <w:trPr>
          <w:cnfStyle w:val="100000000000" w:firstRow="1" w:lastRow="0" w:firstColumn="0" w:lastColumn="0" w:oddVBand="0" w:evenVBand="0" w:oddHBand="0"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right w:val="none" w:sz="0" w:space="0" w:color="auto"/>
            </w:tcBorders>
          </w:tcPr>
          <w:p w14:paraId="4F406876" w14:textId="77777777" w:rsidR="00145306" w:rsidRDefault="00520C7E">
            <w:pPr>
              <w:widowControl/>
              <w:spacing w:line="440" w:lineRule="exact"/>
              <w:jc w:val="center"/>
              <w:rPr>
                <w:rFonts w:ascii="宋体" w:eastAsia="宋体" w:hAnsi="宋体" w:cs="宋体"/>
                <w:b w:val="0"/>
                <w:bCs w:val="0"/>
                <w:kern w:val="0"/>
                <w:szCs w:val="21"/>
              </w:rPr>
            </w:pPr>
            <w:r>
              <w:rPr>
                <w:rFonts w:ascii="宋体" w:eastAsia="宋体" w:hAnsi="宋体" w:cs="宋体" w:hint="eastAsia"/>
                <w:kern w:val="0"/>
                <w:szCs w:val="21"/>
              </w:rPr>
              <w:t>编号</w:t>
            </w:r>
          </w:p>
        </w:tc>
        <w:tc>
          <w:tcPr>
            <w:tcW w:w="0" w:type="pct"/>
            <w:tcBorders>
              <w:top w:val="none" w:sz="0" w:space="0" w:color="auto"/>
              <w:left w:val="none" w:sz="0" w:space="0" w:color="auto"/>
              <w:bottom w:val="none" w:sz="0" w:space="0" w:color="auto"/>
              <w:right w:val="none" w:sz="0" w:space="0" w:color="auto"/>
            </w:tcBorders>
          </w:tcPr>
          <w:p w14:paraId="74F45280" w14:textId="77777777" w:rsidR="00145306" w:rsidRDefault="00520C7E">
            <w:pPr>
              <w:widowControl/>
              <w:spacing w:line="440" w:lineRule="exact"/>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kern w:val="0"/>
                <w:szCs w:val="21"/>
              </w:rPr>
            </w:pPr>
            <w:r>
              <w:rPr>
                <w:rFonts w:ascii="宋体" w:eastAsia="宋体" w:hAnsi="宋体" w:cs="宋体" w:hint="eastAsia"/>
                <w:kern w:val="0"/>
                <w:szCs w:val="21"/>
              </w:rPr>
              <w:t>措施</w:t>
            </w:r>
          </w:p>
        </w:tc>
        <w:tc>
          <w:tcPr>
            <w:tcW w:w="0" w:type="pct"/>
            <w:tcBorders>
              <w:top w:val="none" w:sz="0" w:space="0" w:color="auto"/>
              <w:left w:val="none" w:sz="0" w:space="0" w:color="auto"/>
              <w:bottom w:val="none" w:sz="0" w:space="0" w:color="auto"/>
            </w:tcBorders>
          </w:tcPr>
          <w:p w14:paraId="5C0DFE52" w14:textId="77777777" w:rsidR="00145306" w:rsidRDefault="00520C7E">
            <w:pPr>
              <w:widowControl/>
              <w:spacing w:line="440" w:lineRule="exact"/>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kern w:val="0"/>
                <w:szCs w:val="21"/>
              </w:rPr>
            </w:pPr>
            <w:r>
              <w:rPr>
                <w:rFonts w:ascii="宋体" w:eastAsia="宋体" w:hAnsi="宋体" w:cs="宋体" w:hint="eastAsia"/>
                <w:kern w:val="0"/>
                <w:szCs w:val="21"/>
              </w:rPr>
              <w:t>内容</w:t>
            </w:r>
          </w:p>
        </w:tc>
      </w:tr>
      <w:tr w:rsidR="00145306" w14:paraId="5A7EAC5D" w14:textId="77777777" w:rsidTr="00145306">
        <w:trPr>
          <w:trHeight w:val="765"/>
          <w:jc w:val="center"/>
        </w:trPr>
        <w:tc>
          <w:tcPr>
            <w:cnfStyle w:val="001000000000" w:firstRow="0" w:lastRow="0" w:firstColumn="1" w:lastColumn="0" w:oddVBand="0" w:evenVBand="0" w:oddHBand="0" w:evenHBand="0" w:firstRowFirstColumn="0" w:firstRowLastColumn="0" w:lastRowFirstColumn="0" w:lastRowLastColumn="0"/>
            <w:tcW w:w="460" w:type="pct"/>
            <w:shd w:val="clear" w:color="auto" w:fill="auto"/>
          </w:tcPr>
          <w:p w14:paraId="4E5C7BBE" w14:textId="77777777" w:rsidR="00145306" w:rsidRDefault="00520C7E">
            <w:pPr>
              <w:widowControl/>
              <w:spacing w:line="440" w:lineRule="exact"/>
              <w:jc w:val="center"/>
              <w:rPr>
                <w:rFonts w:ascii="宋体" w:eastAsia="宋体" w:hAnsi="宋体" w:cs="宋体"/>
                <w:kern w:val="0"/>
                <w:szCs w:val="21"/>
              </w:rPr>
            </w:pPr>
            <w:r>
              <w:rPr>
                <w:rFonts w:ascii="宋体" w:eastAsia="宋体" w:hAnsi="宋体" w:cs="宋体" w:hint="eastAsia"/>
                <w:b w:val="0"/>
                <w:bCs w:val="0"/>
                <w:kern w:val="0"/>
                <w:szCs w:val="21"/>
              </w:rPr>
              <w:t>1</w:t>
            </w:r>
          </w:p>
        </w:tc>
        <w:tc>
          <w:tcPr>
            <w:tcW w:w="1388" w:type="pct"/>
            <w:shd w:val="clear" w:color="auto" w:fill="auto"/>
          </w:tcPr>
          <w:p w14:paraId="4D040A1B" w14:textId="77777777" w:rsidR="00145306" w:rsidRDefault="00520C7E">
            <w:pPr>
              <w:widowControl/>
              <w:spacing w:line="44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承载力预评估</w:t>
            </w:r>
          </w:p>
        </w:tc>
        <w:tc>
          <w:tcPr>
            <w:tcW w:w="3150" w:type="pct"/>
            <w:shd w:val="clear" w:color="auto" w:fill="auto"/>
          </w:tcPr>
          <w:p w14:paraId="2F047EBC" w14:textId="77777777" w:rsidR="00145306" w:rsidRDefault="00520C7E">
            <w:pPr>
              <w:widowControl/>
              <w:spacing w:line="440" w:lineRule="exact"/>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对建筑屋面进行承载力测算，在满足要求的情况下，进行光</w:t>
            </w:r>
            <w:proofErr w:type="gramStart"/>
            <w:r>
              <w:rPr>
                <w:rFonts w:ascii="宋体" w:eastAsia="宋体" w:hAnsi="宋体" w:cs="宋体" w:hint="eastAsia"/>
                <w:kern w:val="0"/>
                <w:szCs w:val="21"/>
              </w:rPr>
              <w:t>伏系统</w:t>
            </w:r>
            <w:proofErr w:type="gramEnd"/>
            <w:r>
              <w:rPr>
                <w:rFonts w:ascii="宋体" w:eastAsia="宋体" w:hAnsi="宋体" w:cs="宋体" w:hint="eastAsia"/>
                <w:kern w:val="0"/>
                <w:szCs w:val="21"/>
              </w:rPr>
              <w:t>容量设计。</w:t>
            </w:r>
          </w:p>
        </w:tc>
      </w:tr>
      <w:tr w:rsidR="00145306" w14:paraId="41DF51F5" w14:textId="77777777" w:rsidTr="00145306">
        <w:trPr>
          <w:trHeight w:val="1496"/>
          <w:jc w:val="center"/>
        </w:trPr>
        <w:tc>
          <w:tcPr>
            <w:cnfStyle w:val="001000000000" w:firstRow="0" w:lastRow="0" w:firstColumn="1" w:lastColumn="0" w:oddVBand="0" w:evenVBand="0" w:oddHBand="0" w:evenHBand="0" w:firstRowFirstColumn="0" w:firstRowLastColumn="0" w:lastRowFirstColumn="0" w:lastRowLastColumn="0"/>
            <w:tcW w:w="460" w:type="pct"/>
          </w:tcPr>
          <w:p w14:paraId="48A76338" w14:textId="77777777" w:rsidR="00145306" w:rsidRDefault="00520C7E">
            <w:pPr>
              <w:widowControl/>
              <w:spacing w:line="440" w:lineRule="exact"/>
              <w:jc w:val="center"/>
              <w:rPr>
                <w:rFonts w:ascii="宋体" w:eastAsia="宋体" w:hAnsi="宋体" w:cs="宋体"/>
                <w:kern w:val="0"/>
                <w:szCs w:val="21"/>
              </w:rPr>
            </w:pPr>
            <w:r>
              <w:rPr>
                <w:rFonts w:ascii="宋体" w:eastAsia="宋体" w:hAnsi="宋体" w:cs="宋体" w:hint="eastAsia"/>
                <w:b w:val="0"/>
                <w:bCs w:val="0"/>
                <w:kern w:val="0"/>
                <w:szCs w:val="21"/>
              </w:rPr>
              <w:t>2</w:t>
            </w:r>
          </w:p>
        </w:tc>
        <w:tc>
          <w:tcPr>
            <w:tcW w:w="1388" w:type="pct"/>
          </w:tcPr>
          <w:p w14:paraId="589649B6" w14:textId="77777777" w:rsidR="00145306" w:rsidRDefault="00520C7E">
            <w:pPr>
              <w:widowControl/>
              <w:spacing w:line="44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宜采用轻型高强材料</w:t>
            </w:r>
          </w:p>
        </w:tc>
        <w:tc>
          <w:tcPr>
            <w:tcW w:w="3150" w:type="pct"/>
          </w:tcPr>
          <w:p w14:paraId="1896BA50" w14:textId="77777777" w:rsidR="00145306" w:rsidRDefault="00520C7E">
            <w:pPr>
              <w:widowControl/>
              <w:spacing w:line="440" w:lineRule="exact"/>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采用轻质高强结构材料，应具备以下优点：</w:t>
            </w:r>
          </w:p>
          <w:p w14:paraId="697657D1" w14:textId="77777777" w:rsidR="00145306" w:rsidRDefault="00520C7E">
            <w:pPr>
              <w:pStyle w:val="ad"/>
              <w:widowControl/>
              <w:numPr>
                <w:ilvl w:val="0"/>
                <w:numId w:val="2"/>
              </w:numPr>
              <w:spacing w:line="440" w:lineRule="exact"/>
              <w:ind w:firstLineChars="0"/>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机械载荷（抗风、雪载）性能高；</w:t>
            </w:r>
          </w:p>
          <w:p w14:paraId="7C13D513" w14:textId="77777777" w:rsidR="00145306" w:rsidRDefault="00520C7E">
            <w:pPr>
              <w:pStyle w:val="ad"/>
              <w:widowControl/>
              <w:numPr>
                <w:ilvl w:val="0"/>
                <w:numId w:val="2"/>
              </w:numPr>
              <w:spacing w:line="440" w:lineRule="exact"/>
              <w:ind w:firstLineChars="0"/>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材料自身新增载荷低；</w:t>
            </w:r>
          </w:p>
          <w:p w14:paraId="1FE2262D" w14:textId="77777777" w:rsidR="00145306" w:rsidRDefault="00520C7E">
            <w:pPr>
              <w:pStyle w:val="ad"/>
              <w:widowControl/>
              <w:numPr>
                <w:ilvl w:val="0"/>
                <w:numId w:val="2"/>
              </w:numPr>
              <w:spacing w:line="440" w:lineRule="exact"/>
              <w:ind w:firstLineChars="0"/>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21"/>
              </w:rPr>
            </w:pPr>
            <w:r>
              <w:rPr>
                <w:rFonts w:ascii="宋体" w:eastAsia="宋体" w:hAnsi="宋体" w:cs="宋体" w:hint="eastAsia"/>
                <w:kern w:val="0"/>
                <w:szCs w:val="21"/>
              </w:rPr>
              <w:t>结构简单、易安装。</w:t>
            </w:r>
          </w:p>
        </w:tc>
      </w:tr>
    </w:tbl>
    <w:p w14:paraId="2F57F407"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70" w:name="_Toc92636128"/>
      <w:r>
        <w:rPr>
          <w:rFonts w:ascii="黑体" w:eastAsia="黑体" w:hAnsi="黑体" w:cs="黑体" w:hint="eastAsia"/>
          <w:sz w:val="28"/>
          <w:szCs w:val="28"/>
        </w:rPr>
        <w:t>在彩钢板屋顶安装光伏组件有哪些注意事项？</w:t>
      </w:r>
      <w:bookmarkEnd w:id="70"/>
    </w:p>
    <w:p w14:paraId="5C398A15"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在彩钢板屋顶安装光伏组件需要考虑以下几个问题：</w:t>
      </w:r>
    </w:p>
    <w:p w14:paraId="267323C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（1）在彩钢板屋顶安装光</w:t>
      </w:r>
      <w:proofErr w:type="gramStart"/>
      <w:r>
        <w:rPr>
          <w:rFonts w:ascii="宋体" w:eastAsia="宋体" w:hAnsi="宋体" w:cs="宋体" w:hint="eastAsia"/>
          <w:szCs w:val="21"/>
        </w:rPr>
        <w:t>伏系统</w:t>
      </w:r>
      <w:proofErr w:type="gramEnd"/>
      <w:r>
        <w:rPr>
          <w:rFonts w:ascii="宋体" w:eastAsia="宋体" w:hAnsi="宋体" w:cs="宋体" w:hint="eastAsia"/>
          <w:szCs w:val="21"/>
        </w:rPr>
        <w:t>要综合考虑彩钢板的自身寿命是否能够满足光</w:t>
      </w:r>
      <w:proofErr w:type="gramStart"/>
      <w:r>
        <w:rPr>
          <w:rFonts w:ascii="宋体" w:eastAsia="宋体" w:hAnsi="宋体" w:cs="宋体" w:hint="eastAsia"/>
          <w:szCs w:val="21"/>
        </w:rPr>
        <w:t>伏系统</w:t>
      </w:r>
      <w:proofErr w:type="gramEnd"/>
      <w:r>
        <w:rPr>
          <w:rFonts w:ascii="宋体" w:eastAsia="宋体" w:hAnsi="宋体" w:cs="宋体" w:hint="eastAsia"/>
          <w:szCs w:val="21"/>
        </w:rPr>
        <w:t>寿命的要求；</w:t>
      </w:r>
    </w:p>
    <w:p w14:paraId="2A30E642"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（2）对已有一定使用年限的屋面的锈蚀情况、防水体系完好情况进行勘察、评估，对存在隐患的结构进行加固或完全修复；</w:t>
      </w:r>
    </w:p>
    <w:p w14:paraId="30FE3EB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（3）光伏组件贴着彩钢板直接平铺安装，需要考虑光伏组件的通风散热，减少彩钢板屋顶温度对光</w:t>
      </w:r>
      <w:proofErr w:type="gramStart"/>
      <w:r>
        <w:rPr>
          <w:rFonts w:ascii="宋体" w:eastAsia="宋体" w:hAnsi="宋体" w:cs="宋体" w:hint="eastAsia"/>
          <w:szCs w:val="21"/>
        </w:rPr>
        <w:t>伏</w:t>
      </w:r>
      <w:proofErr w:type="gramEnd"/>
      <w:r>
        <w:rPr>
          <w:rFonts w:ascii="宋体" w:eastAsia="宋体" w:hAnsi="宋体" w:cs="宋体" w:hint="eastAsia"/>
          <w:szCs w:val="21"/>
        </w:rPr>
        <w:t>组件发电效率以及相关器件、材料的影响；</w:t>
      </w:r>
    </w:p>
    <w:p w14:paraId="24B8593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（4）光伏组件安装过程中应该避免对彩钢板的破坏造成漏水。一旦漏水由于彩钢板夹层岩棉（其他填充物）的吸收发生渗水位置的转移，对漏水位置判断难度大；</w:t>
      </w:r>
    </w:p>
    <w:p w14:paraId="4F43FE1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（5）彩钢板的机械强度弱，在光</w:t>
      </w:r>
      <w:proofErr w:type="gramStart"/>
      <w:r>
        <w:rPr>
          <w:rFonts w:ascii="宋体" w:eastAsia="宋体" w:hAnsi="宋体" w:cs="宋体" w:hint="eastAsia"/>
          <w:szCs w:val="21"/>
        </w:rPr>
        <w:t>伏系统</w:t>
      </w:r>
      <w:proofErr w:type="gramEnd"/>
      <w:r>
        <w:rPr>
          <w:rFonts w:ascii="宋体" w:eastAsia="宋体" w:hAnsi="宋体" w:cs="宋体" w:hint="eastAsia"/>
          <w:szCs w:val="21"/>
        </w:rPr>
        <w:t>的安装过程中减少对彩钢板的破坏，避免彩钢板机械变形影响光</w:t>
      </w:r>
      <w:proofErr w:type="gramStart"/>
      <w:r>
        <w:rPr>
          <w:rFonts w:ascii="宋体" w:eastAsia="宋体" w:hAnsi="宋体" w:cs="宋体" w:hint="eastAsia"/>
          <w:szCs w:val="21"/>
        </w:rPr>
        <w:t>伏系统</w:t>
      </w:r>
      <w:proofErr w:type="gramEnd"/>
      <w:r>
        <w:rPr>
          <w:rFonts w:ascii="宋体" w:eastAsia="宋体" w:hAnsi="宋体" w:cs="宋体" w:hint="eastAsia"/>
          <w:szCs w:val="21"/>
        </w:rPr>
        <w:t>的结构稳定性；</w:t>
      </w:r>
    </w:p>
    <w:p w14:paraId="7E782B32"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（6）当组件小角度安装时，在雨后宜及时处理组件边缘积尘，以免灰尘积累造成热斑；</w:t>
      </w:r>
    </w:p>
    <w:p w14:paraId="631E11C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（7）安装前制定彩钢板屋顶寿命到期后更换便捷的预案。</w:t>
      </w:r>
    </w:p>
    <w:p w14:paraId="139BE4D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71" w:name="_Toc92636129"/>
      <w:r>
        <w:rPr>
          <w:rFonts w:ascii="黑体" w:eastAsia="黑体" w:hAnsi="黑体" w:cs="黑体" w:hint="eastAsia"/>
          <w:sz w:val="28"/>
          <w:szCs w:val="28"/>
        </w:rPr>
        <w:t>光伏阵列的设计与安装要考虑风速的影响吗？</w:t>
      </w:r>
      <w:proofErr w:type="gramStart"/>
      <w:r>
        <w:rPr>
          <w:rFonts w:ascii="黑体" w:eastAsia="黑体" w:hAnsi="黑体" w:cs="黑体" w:hint="eastAsia"/>
          <w:sz w:val="28"/>
          <w:szCs w:val="28"/>
        </w:rPr>
        <w:t>安装户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时应如何考虑建筑荷载和抗风能力要求？</w:t>
      </w:r>
      <w:bookmarkEnd w:id="71"/>
    </w:p>
    <w:p w14:paraId="5EA7E4A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在建筑物屋顶安装光伏阵列，必须考虑建筑物屋顶的载荷，同时考虑气流在遇到建筑物后产生的紊流和速度变化对光</w:t>
      </w:r>
      <w:proofErr w:type="gramStart"/>
      <w:r>
        <w:rPr>
          <w:rFonts w:ascii="宋体" w:eastAsia="宋体" w:hAnsi="宋体" w:cs="宋体" w:hint="eastAsia"/>
          <w:szCs w:val="21"/>
        </w:rPr>
        <w:t>伏</w:t>
      </w:r>
      <w:proofErr w:type="gramEnd"/>
      <w:r>
        <w:rPr>
          <w:rFonts w:ascii="宋体" w:eastAsia="宋体" w:hAnsi="宋体" w:cs="宋体" w:hint="eastAsia"/>
          <w:szCs w:val="21"/>
        </w:rPr>
        <w:t>阵列的安全性影响。只有充分考虑当地风</w:t>
      </w:r>
      <w:proofErr w:type="gramStart"/>
      <w:r>
        <w:rPr>
          <w:rFonts w:ascii="宋体" w:eastAsia="宋体" w:hAnsi="宋体" w:cs="宋体" w:hint="eastAsia"/>
          <w:szCs w:val="21"/>
        </w:rPr>
        <w:t>况</w:t>
      </w:r>
      <w:proofErr w:type="gramEnd"/>
      <w:r>
        <w:rPr>
          <w:rFonts w:ascii="宋体" w:eastAsia="宋体" w:hAnsi="宋体" w:cs="宋体" w:hint="eastAsia"/>
          <w:szCs w:val="21"/>
        </w:rPr>
        <w:t>、地貌地形以及计划安装光伏阵列的建筑物在周边环境的相对位置，才能确保光伏阵列和周边生命财产的安全。</w:t>
      </w:r>
    </w:p>
    <w:p w14:paraId="69FAAF01"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72" w:name="_Toc92636130"/>
      <w:r>
        <w:rPr>
          <w:rFonts w:ascii="黑体" w:eastAsia="黑体" w:hAnsi="黑体" w:cs="黑体" w:hint="eastAsia"/>
          <w:sz w:val="28"/>
          <w:szCs w:val="28"/>
        </w:rPr>
        <w:t>如何决定户用分布式光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的装机容量？</w:t>
      </w:r>
      <w:bookmarkEnd w:id="72"/>
    </w:p>
    <w:p w14:paraId="5118B43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装机容量的大小，取决于用电设备负载、屋顶的样式和屋顶面积，并结合电网公司的批复意见，确定最终安装容量。一般情况下平面屋顶安装量约为</w:t>
      </w:r>
      <w:r>
        <w:rPr>
          <w:rFonts w:ascii="宋体" w:eastAsia="宋体" w:hAnsi="宋体" w:cs="宋体"/>
          <w:szCs w:val="21"/>
        </w:rPr>
        <w:t>100</w:t>
      </w:r>
      <w:r>
        <w:rPr>
          <w:rFonts w:ascii="宋体" w:eastAsia="宋体" w:hAnsi="宋体" w:cs="宋体" w:hint="eastAsia"/>
          <w:szCs w:val="21"/>
        </w:rPr>
        <w:t>~</w:t>
      </w:r>
      <w:r>
        <w:rPr>
          <w:rFonts w:ascii="宋体" w:eastAsia="宋体" w:hAnsi="宋体" w:cs="宋体"/>
          <w:szCs w:val="21"/>
        </w:rPr>
        <w:t>300</w:t>
      </w:r>
      <w:r>
        <w:rPr>
          <w:rFonts w:ascii="宋体" w:eastAsia="宋体" w:hAnsi="宋体" w:cs="宋体" w:hint="eastAsia"/>
          <w:szCs w:val="21"/>
        </w:rPr>
        <w:t>瓦/平方米。</w:t>
      </w:r>
    </w:p>
    <w:p w14:paraId="3BC7AA88"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73" w:name="_Toc92636131"/>
      <w:r>
        <w:rPr>
          <w:rFonts w:ascii="黑体" w:eastAsia="黑体" w:hAnsi="黑体" w:cs="黑体" w:hint="eastAsia"/>
          <w:sz w:val="28"/>
          <w:szCs w:val="28"/>
        </w:rPr>
        <w:t>如何</w:t>
      </w:r>
      <w:proofErr w:type="gramStart"/>
      <w:r>
        <w:rPr>
          <w:rFonts w:ascii="黑体" w:eastAsia="黑体" w:hAnsi="黑体" w:cs="黑体" w:hint="eastAsia"/>
          <w:sz w:val="28"/>
          <w:szCs w:val="28"/>
        </w:rPr>
        <w:t>估算户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的发电量？</w:t>
      </w:r>
      <w:bookmarkEnd w:id="73"/>
    </w:p>
    <w:p w14:paraId="75E5EE7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要估算光伏发电系统的发电量，需要知道系统安装当地的有效日照时间，系统效率，系统安装容量。</w:t>
      </w:r>
    </w:p>
    <w:p w14:paraId="10FAE50A"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例如10kW的光伏并网系统，安装地点为北京，有效日照时间为4小时，光伏并网系统效率约为80%，所以该系统日发电量计算公式=组件安装容量×有效日照小时数×系统效率=10×4×0.8=32kWh，约为32度电。</w:t>
      </w:r>
    </w:p>
    <w:p w14:paraId="043169F5"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74" w:name="_Toc92636132"/>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并网后，怎么区分家里当前用的电是来自电网还是自己家的太阳能电池组件？</w:t>
      </w:r>
      <w:bookmarkEnd w:id="74"/>
    </w:p>
    <w:p w14:paraId="76BA8DC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在户用分布式光伏系统安装完成后，电网公司会进行并网的检验验收，验收合格后会在业主家安装两块电表（或双向电表，后面有描述），两块电表会分别对光</w:t>
      </w:r>
      <w:proofErr w:type="gramStart"/>
      <w:r>
        <w:rPr>
          <w:rFonts w:ascii="宋体" w:eastAsia="宋体" w:hAnsi="宋体" w:cs="宋体" w:hint="eastAsia"/>
          <w:szCs w:val="21"/>
        </w:rPr>
        <w:t>伏</w:t>
      </w:r>
      <w:proofErr w:type="gramEnd"/>
      <w:r>
        <w:rPr>
          <w:rFonts w:ascii="宋体" w:eastAsia="宋体" w:hAnsi="宋体" w:cs="宋体" w:hint="eastAsia"/>
          <w:szCs w:val="21"/>
        </w:rPr>
        <w:t>系统的发电和市电的用电量进行独立计量。最简单的办法是看电表，只要光</w:t>
      </w:r>
      <w:proofErr w:type="gramStart"/>
      <w:r>
        <w:rPr>
          <w:rFonts w:ascii="宋体" w:eastAsia="宋体" w:hAnsi="宋体" w:cs="宋体" w:hint="eastAsia"/>
          <w:szCs w:val="21"/>
        </w:rPr>
        <w:t>伏系统端</w:t>
      </w:r>
      <w:proofErr w:type="gramEnd"/>
      <w:r>
        <w:rPr>
          <w:rFonts w:ascii="宋体" w:eastAsia="宋体" w:hAnsi="宋体" w:cs="宋体" w:hint="eastAsia"/>
          <w:szCs w:val="21"/>
        </w:rPr>
        <w:t>电表走字，就是在使用光</w:t>
      </w:r>
      <w:proofErr w:type="gramStart"/>
      <w:r>
        <w:rPr>
          <w:rFonts w:ascii="宋体" w:eastAsia="宋体" w:hAnsi="宋体" w:cs="宋体" w:hint="eastAsia"/>
          <w:szCs w:val="21"/>
        </w:rPr>
        <w:t>伏</w:t>
      </w:r>
      <w:proofErr w:type="gramEnd"/>
      <w:r>
        <w:rPr>
          <w:rFonts w:ascii="宋体" w:eastAsia="宋体" w:hAnsi="宋体" w:cs="宋体" w:hint="eastAsia"/>
          <w:szCs w:val="21"/>
        </w:rPr>
        <w:t>电池组件发的电。</w:t>
      </w:r>
    </w:p>
    <w:p w14:paraId="6DDD1654"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75" w:name="_Toc92636133"/>
      <w:r>
        <w:rPr>
          <w:rFonts w:ascii="黑体" w:eastAsia="黑体" w:hAnsi="黑体" w:cs="黑体" w:hint="eastAsia"/>
          <w:sz w:val="28"/>
          <w:szCs w:val="28"/>
        </w:rPr>
        <w:t>安装后如果连续阴雨或者雾</w:t>
      </w:r>
      <w:proofErr w:type="gramStart"/>
      <w:r>
        <w:rPr>
          <w:rFonts w:ascii="黑体" w:eastAsia="黑体" w:hAnsi="黑体" w:cs="黑体" w:hint="eastAsia"/>
          <w:sz w:val="28"/>
          <w:szCs w:val="28"/>
        </w:rPr>
        <w:t>霾</w:t>
      </w:r>
      <w:proofErr w:type="gramEnd"/>
      <w:r>
        <w:rPr>
          <w:rFonts w:ascii="黑体" w:eastAsia="黑体" w:hAnsi="黑体" w:cs="黑体" w:hint="eastAsia"/>
          <w:sz w:val="28"/>
          <w:szCs w:val="28"/>
        </w:rPr>
        <w:t>，光伏发电系统还会工作吗？会不会电力不足或者断电？</w:t>
      </w:r>
      <w:bookmarkEnd w:id="75"/>
    </w:p>
    <w:p w14:paraId="55AE800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光伏电池组件在一定弱光下也是可以发电的，但是由于连续阴雨或者雾</w:t>
      </w:r>
      <w:proofErr w:type="gramStart"/>
      <w:r>
        <w:rPr>
          <w:rFonts w:ascii="宋体" w:eastAsia="宋体" w:hAnsi="宋体" w:cs="宋体" w:hint="eastAsia"/>
          <w:szCs w:val="21"/>
        </w:rPr>
        <w:t>霾</w:t>
      </w:r>
      <w:proofErr w:type="gramEnd"/>
      <w:r>
        <w:rPr>
          <w:rFonts w:ascii="宋体" w:eastAsia="宋体" w:hAnsi="宋体" w:cs="宋体" w:hint="eastAsia"/>
          <w:szCs w:val="21"/>
        </w:rPr>
        <w:t>天气，太阳光辐照度较低，光</w:t>
      </w:r>
      <w:proofErr w:type="gramStart"/>
      <w:r>
        <w:rPr>
          <w:rFonts w:ascii="宋体" w:eastAsia="宋体" w:hAnsi="宋体" w:cs="宋体" w:hint="eastAsia"/>
          <w:szCs w:val="21"/>
        </w:rPr>
        <w:t>伏系统</w:t>
      </w:r>
      <w:proofErr w:type="gramEnd"/>
      <w:r>
        <w:rPr>
          <w:rFonts w:ascii="宋体" w:eastAsia="宋体" w:hAnsi="宋体" w:cs="宋体" w:hint="eastAsia"/>
          <w:szCs w:val="21"/>
        </w:rPr>
        <w:t>的工作电压如果达不到逆变器的启动电压，那么系统就不会工作。户用分布式光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与配电网是并联运行的，当户用分布式光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不能满足负载需求或由于阴天而不工作时，电网的电将自动补充过来，不存在电力不足与断电问题。</w:t>
      </w:r>
    </w:p>
    <w:p w14:paraId="2272CC49"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76" w:name="_Toc92636134"/>
      <w:r>
        <w:rPr>
          <w:rFonts w:ascii="黑体" w:eastAsia="黑体" w:hAnsi="黑体" w:cs="黑体" w:hint="eastAsia"/>
          <w:sz w:val="28"/>
          <w:szCs w:val="28"/>
        </w:rPr>
        <w:t>冬天天冷时会不会电力不足？</w:t>
      </w:r>
      <w:bookmarkEnd w:id="76"/>
    </w:p>
    <w:p w14:paraId="2913DF6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w:t>
      </w:r>
      <w:proofErr w:type="gramStart"/>
      <w:r>
        <w:rPr>
          <w:rFonts w:ascii="宋体" w:eastAsia="宋体" w:hAnsi="宋体" w:cs="宋体" w:hint="eastAsia"/>
          <w:szCs w:val="21"/>
        </w:rPr>
        <w:t>伏系统</w:t>
      </w:r>
      <w:proofErr w:type="gramEnd"/>
      <w:r>
        <w:rPr>
          <w:rFonts w:ascii="宋体" w:eastAsia="宋体" w:hAnsi="宋体" w:cs="宋体" w:hint="eastAsia"/>
          <w:szCs w:val="21"/>
        </w:rPr>
        <w:t>的发电量的确受温度的影响，直接影响因素是辐照强度和日照时长以及太阳电池组件的工作温度。冬天难免辐照强度会弱，日照时长会短，一般发电量较夏天会少，这也是很正常的现象。但由于户用分布式光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与电网相连，只要电网有电，家庭负载就不会出现电力不足和断电的情况。</w:t>
      </w:r>
    </w:p>
    <w:p w14:paraId="7A6DD51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77" w:name="_Toc92636135"/>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接入会不会影响电能质量？</w:t>
      </w:r>
      <w:bookmarkEnd w:id="77"/>
    </w:p>
    <w:p w14:paraId="6295DF46"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电能质量即电力系统中电能的质量，系统的主要交直流转换部件为逆变器，逆变器经过电能质量测试仪测试合格后才可投产使用，所以不会对电能质量造成影响。</w:t>
      </w:r>
    </w:p>
    <w:p w14:paraId="2AA3788B"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78" w:name="_Toc92636136"/>
      <w:r>
        <w:rPr>
          <w:rFonts w:ascii="黑体" w:eastAsia="黑体" w:hAnsi="黑体" w:cs="黑体" w:hint="eastAsia"/>
          <w:sz w:val="28"/>
          <w:szCs w:val="28"/>
        </w:rPr>
        <w:lastRenderedPageBreak/>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并网发电后，是否会引起电压波动？若会引起波动该如何避免？</w:t>
      </w:r>
      <w:bookmarkEnd w:id="78"/>
    </w:p>
    <w:p w14:paraId="5C54267D"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在户用分布式光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装机容量不大、比例不高时，引起的电压波动极小，一般不会影响电网运行。当户用分布式光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电力输出大于就地负荷出现反向送电时，并网点电压升高现象需要引起注意，可采取的措施有：</w:t>
      </w:r>
    </w:p>
    <w:p w14:paraId="235579E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（1）在设计阶段进行电气计算，校核电压偏差值；</w:t>
      </w:r>
    </w:p>
    <w:p w14:paraId="213178DE"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（2）改变接入系统方案，如变更并网点、提高并网电压等级；</w:t>
      </w:r>
    </w:p>
    <w:p w14:paraId="01F6A51C"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（3）改变逆变器功率因数设定值，但可能会影响用户的无功考核；</w:t>
      </w:r>
    </w:p>
    <w:p w14:paraId="6E28C915"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（4）配用电网络改造；</w:t>
      </w:r>
    </w:p>
    <w:p w14:paraId="2DB72763"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（5）适当</w:t>
      </w:r>
      <w:proofErr w:type="gramStart"/>
      <w:r>
        <w:rPr>
          <w:rFonts w:ascii="宋体" w:eastAsia="宋体" w:hAnsi="宋体" w:cs="宋体" w:hint="eastAsia"/>
          <w:szCs w:val="21"/>
        </w:rPr>
        <w:t>减小光</w:t>
      </w:r>
      <w:proofErr w:type="gramEnd"/>
      <w:r>
        <w:rPr>
          <w:rFonts w:ascii="宋体" w:eastAsia="宋体" w:hAnsi="宋体" w:cs="宋体" w:hint="eastAsia"/>
          <w:szCs w:val="21"/>
        </w:rPr>
        <w:t>伏安装容量。</w:t>
      </w:r>
    </w:p>
    <w:p w14:paraId="666EDC00"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79" w:name="_Toc92636137"/>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是否会出现谐波影响，该如何避免 ?</w:t>
      </w:r>
      <w:bookmarkEnd w:id="79"/>
    </w:p>
    <w:p w14:paraId="45FAE07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通过逆变器并网运行，现代光伏并网逆变器主要基于电力电子器件设计，会输出少量谐波电流。国家标准规定光伏并网逆变器输出电流谐波含量不超过5%，国内先进厂商的逆变器产品输出电流谐波含量一般不超过3%，因此质量合格的逆变器产品不会输出过量谐波电流。</w:t>
      </w:r>
    </w:p>
    <w:p w14:paraId="44810CD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80" w:name="_Toc92636138"/>
      <w:r>
        <w:rPr>
          <w:rFonts w:ascii="黑体" w:eastAsia="黑体" w:hAnsi="黑体" w:cs="黑体" w:hint="eastAsia"/>
          <w:sz w:val="28"/>
          <w:szCs w:val="28"/>
        </w:rPr>
        <w:t>可以将</w:t>
      </w:r>
      <w:proofErr w:type="gramStart"/>
      <w:r>
        <w:rPr>
          <w:rFonts w:ascii="黑体" w:eastAsia="黑体" w:hAnsi="黑体" w:cs="黑体" w:hint="eastAsia"/>
          <w:sz w:val="28"/>
          <w:szCs w:val="28"/>
        </w:rPr>
        <w:t>白天户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所发的电力储存起来用作夜晚照明吗？</w:t>
      </w:r>
      <w:bookmarkEnd w:id="80"/>
    </w:p>
    <w:p w14:paraId="25D774D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可以将</w:t>
      </w:r>
      <w:proofErr w:type="gramStart"/>
      <w:r>
        <w:rPr>
          <w:rFonts w:ascii="宋体" w:eastAsia="宋体" w:hAnsi="宋体" w:cs="宋体" w:hint="eastAsia"/>
          <w:szCs w:val="21"/>
        </w:rPr>
        <w:t>白天户</w:t>
      </w:r>
      <w:proofErr w:type="gramEnd"/>
      <w:r>
        <w:rPr>
          <w:rFonts w:ascii="宋体" w:eastAsia="宋体" w:hAnsi="宋体" w:cs="宋体" w:hint="eastAsia"/>
          <w:szCs w:val="21"/>
        </w:rPr>
        <w:t>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所发的电力储存起来用作夜晚照明，这需要添加控制器和蓄电池等电器元件。白天控制器将光伏所发电力储存在蓄电池中，晚上控制器将蓄电池所储电力释放出来供照明使用。在没有储能设备的情况下，如果电网断电，系统将停止工作，但是若把其中的并网逆变器换成</w:t>
      </w:r>
      <w:proofErr w:type="gramStart"/>
      <w:r>
        <w:rPr>
          <w:rFonts w:ascii="宋体" w:eastAsia="宋体" w:hAnsi="宋体" w:cs="宋体" w:hint="eastAsia"/>
          <w:szCs w:val="21"/>
        </w:rPr>
        <w:t>智能微网逆变器</w:t>
      </w:r>
      <w:proofErr w:type="gramEnd"/>
      <w:r>
        <w:rPr>
          <w:rFonts w:ascii="宋体" w:eastAsia="宋体" w:hAnsi="宋体" w:cs="宋体" w:hint="eastAsia"/>
          <w:szCs w:val="21"/>
        </w:rPr>
        <w:t>（并网</w:t>
      </w:r>
      <w:proofErr w:type="gramStart"/>
      <w:r>
        <w:rPr>
          <w:rFonts w:ascii="宋体" w:eastAsia="宋体" w:hAnsi="宋体" w:cs="宋体" w:hint="eastAsia"/>
          <w:szCs w:val="21"/>
        </w:rPr>
        <w:t>与离网混合</w:t>
      </w:r>
      <w:proofErr w:type="gramEnd"/>
      <w:r>
        <w:rPr>
          <w:rFonts w:ascii="宋体" w:eastAsia="宋体" w:hAnsi="宋体" w:cs="宋体" w:hint="eastAsia"/>
          <w:szCs w:val="21"/>
        </w:rPr>
        <w:t>逆变器），系统依然可以正常运转。</w:t>
      </w:r>
    </w:p>
    <w:p w14:paraId="55AB48C8"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81" w:name="_Toc92636139"/>
      <w:r>
        <w:rPr>
          <w:rFonts w:ascii="黑体" w:eastAsia="黑体" w:hAnsi="黑体" w:cs="黑体" w:hint="eastAsia"/>
          <w:sz w:val="28"/>
          <w:szCs w:val="28"/>
        </w:rPr>
        <w:t>在既有建筑上</w:t>
      </w:r>
      <w:proofErr w:type="gramStart"/>
      <w:r>
        <w:rPr>
          <w:rFonts w:ascii="黑体" w:eastAsia="黑体" w:hAnsi="黑体" w:cs="黑体" w:hint="eastAsia"/>
          <w:sz w:val="28"/>
          <w:szCs w:val="28"/>
        </w:rPr>
        <w:t>安装户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需要另行布线吗？如何和家中已有的电气系统连接？</w:t>
      </w:r>
      <w:bookmarkEnd w:id="81"/>
    </w:p>
    <w:p w14:paraId="2713FC3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光</w:t>
      </w:r>
      <w:proofErr w:type="gramStart"/>
      <w:r>
        <w:rPr>
          <w:rFonts w:ascii="宋体" w:eastAsia="宋体" w:hAnsi="宋体" w:cs="宋体" w:hint="eastAsia"/>
          <w:szCs w:val="21"/>
        </w:rPr>
        <w:t>伏系统</w:t>
      </w:r>
      <w:proofErr w:type="gramEnd"/>
      <w:r>
        <w:rPr>
          <w:rFonts w:ascii="宋体" w:eastAsia="宋体" w:hAnsi="宋体" w:cs="宋体" w:hint="eastAsia"/>
          <w:szCs w:val="21"/>
        </w:rPr>
        <w:t>的线路分为直流部分和交流部分，这两部分线路是需要单独布线的。交流部分要与电网进行连接，并网点设在用户侧电表位置，最终与用户家中已有电气系统连接。</w:t>
      </w:r>
    </w:p>
    <w:p w14:paraId="44BFC8D6"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82" w:name="_Toc92636140"/>
      <w:r>
        <w:rPr>
          <w:rFonts w:ascii="黑体" w:eastAsia="黑体" w:hAnsi="黑体" w:cs="黑体" w:hint="eastAsia"/>
          <w:sz w:val="28"/>
          <w:szCs w:val="28"/>
        </w:rPr>
        <w:t>设计工程师在根据客户要求进行系统设计时，需要客户提供哪些资料？</w:t>
      </w:r>
      <w:bookmarkEnd w:id="82"/>
    </w:p>
    <w:p w14:paraId="0C88811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系统设计时需要客户提供的资料分为必选项和</w:t>
      </w:r>
      <w:proofErr w:type="gramStart"/>
      <w:r>
        <w:rPr>
          <w:rFonts w:ascii="宋体" w:eastAsia="宋体" w:hAnsi="宋体" w:cs="宋体" w:hint="eastAsia"/>
          <w:szCs w:val="21"/>
        </w:rPr>
        <w:t>可</w:t>
      </w:r>
      <w:proofErr w:type="gramEnd"/>
      <w:r>
        <w:rPr>
          <w:rFonts w:ascii="宋体" w:eastAsia="宋体" w:hAnsi="宋体" w:cs="宋体" w:hint="eastAsia"/>
          <w:szCs w:val="21"/>
        </w:rPr>
        <w:t>选项两部分。必选项部分包括项目安装地点、建筑周围环境、建筑建设年份、屋顶类型、屋顶载荷、接入电压等级和屋顶照片等。可选项部分包括平均每月用电需求、屋顶结构、CAD图纸、屋顶表面情况、电表</w:t>
      </w:r>
      <w:proofErr w:type="gramStart"/>
      <w:r>
        <w:rPr>
          <w:rFonts w:ascii="宋体" w:eastAsia="宋体" w:hAnsi="宋体" w:cs="宋体" w:hint="eastAsia"/>
          <w:szCs w:val="21"/>
        </w:rPr>
        <w:t>箱照片</w:t>
      </w:r>
      <w:proofErr w:type="gramEnd"/>
      <w:r>
        <w:rPr>
          <w:rFonts w:ascii="宋体" w:eastAsia="宋体" w:hAnsi="宋体" w:cs="宋体" w:hint="eastAsia"/>
          <w:szCs w:val="21"/>
        </w:rPr>
        <w:t>等。当然，可选项部分填写得越详细，越有助于更加合理地进行优化设计，更好地提高发电量。</w:t>
      </w:r>
    </w:p>
    <w:p w14:paraId="6BCC8CB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83" w:name="_Toc92636141"/>
      <w:r>
        <w:rPr>
          <w:rFonts w:ascii="黑体" w:eastAsia="黑体" w:hAnsi="黑体" w:cs="黑体" w:hint="eastAsia"/>
          <w:sz w:val="28"/>
          <w:szCs w:val="28"/>
        </w:rPr>
        <w:t>系统建好之后会由何单位去验收？验收时主要关注哪些地方？</w:t>
      </w:r>
      <w:bookmarkEnd w:id="83"/>
    </w:p>
    <w:p w14:paraId="214042D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国家能源主管部门鼓励地市级或县级能源主管部门结合当地实际，建立与并网接入申请、并网调试和验收、电费和补贴发放与结算等相结合的分布式光伏发电项目备案、竣工验收等一站式服务体系，简化办理流程，提高管理效率。验收时主要由项目业主和电网企业组织开展，重点关注并网电性能、工程的建设质量、组件认证、逆变器认证与技术参数、防雷接地、消防安全、组件防火认证等内容。</w:t>
      </w:r>
    </w:p>
    <w:p w14:paraId="39522394"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84" w:name="_Toc92636142"/>
      <w:r>
        <w:rPr>
          <w:rFonts w:ascii="黑体" w:eastAsia="黑体" w:hAnsi="黑体" w:cs="黑体" w:hint="eastAsia"/>
          <w:sz w:val="28"/>
          <w:szCs w:val="28"/>
        </w:rPr>
        <w:t>安装过程是怎么进行的？</w:t>
      </w:r>
      <w:bookmarkEnd w:id="84"/>
    </w:p>
    <w:p w14:paraId="1F2BB1F2"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的安装过程是：基础的安装，支架的安装，组件的安装，逆变器等电器设备的安装，连接线路的安装，电网接入系统及计量装置的安装。</w:t>
      </w:r>
    </w:p>
    <w:p w14:paraId="6A5647D6"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85" w:name="_Toc92636143"/>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一般点多面广，在施工管理方面会有哪些困难？如何解决？</w:t>
      </w:r>
      <w:bookmarkEnd w:id="85"/>
    </w:p>
    <w:p w14:paraId="0B0EBC0E"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“点多面广</w:t>
      </w:r>
      <w:r>
        <w:rPr>
          <w:rFonts w:ascii="宋体" w:eastAsia="宋体" w:hAnsi="宋体" w:cs="宋体"/>
          <w:szCs w:val="21"/>
        </w:rPr>
        <w:t>”</w:t>
      </w:r>
      <w:r>
        <w:rPr>
          <w:rFonts w:ascii="宋体" w:eastAsia="宋体" w:hAnsi="宋体" w:cs="宋体" w:hint="eastAsia"/>
          <w:szCs w:val="21"/>
        </w:rPr>
        <w:t>是户用分布式光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基本特性。目前国内建筑屋面外形尺寸、材料结构、归属权千差万别，业主社会层次、习俗和语言等差异化大，给户用分布式光伏系统设计和施工带来了很多困难。对此，部分项目单位已经总结出了一套相对有效的施工组织方案，其中包括：设计原则与规范、施工安装原则与规范、质量管理原则与规范和验收流程原则与</w:t>
      </w:r>
      <w:r>
        <w:rPr>
          <w:rFonts w:ascii="宋体" w:eastAsia="宋体" w:hAnsi="宋体" w:cs="宋体" w:hint="eastAsia"/>
          <w:szCs w:val="21"/>
        </w:rPr>
        <w:lastRenderedPageBreak/>
        <w:t>规范等。少数单位已经通过网络平台实现了集电站安装指导、系统配套选型、发电收益计算等一站式服务。</w:t>
      </w:r>
    </w:p>
    <w:p w14:paraId="4F511A5C"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86" w:name="_Toc92636144"/>
      <w:r>
        <w:rPr>
          <w:rFonts w:ascii="黑体" w:eastAsia="黑体" w:hAnsi="黑体" w:cs="黑体" w:hint="eastAsia"/>
          <w:sz w:val="28"/>
          <w:szCs w:val="28"/>
        </w:rPr>
        <w:t>安装过程需要注意哪些电气安全要求？会不会漏电对人身产生危险？如何解决？</w:t>
      </w:r>
      <w:bookmarkEnd w:id="86"/>
    </w:p>
    <w:p w14:paraId="756D1AE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只要有阳光，光伏组件就会发电，所以有阳光的时候是无法切断电源的，而且由于串接电压的积累，相应的对地电压也会很高。因此，安装过程应严格遵守系统供应商提供的安装使用说明书，由专业安装人员完成。设备的接线部分均使用专业的接插件进行安装，防护等级为IP65，电气设备也均有空气开关进行保护，可防止漏电电流对人身造成伤害。同时，注意雨雪天气的防护。具体要求如下：</w:t>
      </w:r>
    </w:p>
    <w:p w14:paraId="75AD134F" w14:textId="3B481ED2"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（1）在安装组件时，请使用绝缘工具，不要戴金属饰品</w:t>
      </w:r>
      <w:r w:rsidR="00033C11">
        <w:rPr>
          <w:rFonts w:ascii="宋体" w:eastAsia="宋体" w:hAnsi="宋体" w:cs="宋体" w:hint="eastAsia"/>
          <w:szCs w:val="21"/>
        </w:rPr>
        <w:t>；</w:t>
      </w:r>
    </w:p>
    <w:p w14:paraId="0BCABB5C" w14:textId="58D32C4A"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（2）请勿在有负载的情况下断开电气连接</w:t>
      </w:r>
      <w:r w:rsidR="00033C11">
        <w:rPr>
          <w:rFonts w:ascii="宋体" w:eastAsia="宋体" w:hAnsi="宋体" w:cs="宋体" w:hint="eastAsia"/>
          <w:szCs w:val="21"/>
        </w:rPr>
        <w:t>；</w:t>
      </w:r>
    </w:p>
    <w:p w14:paraId="7B825D0F" w14:textId="3856F018"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（3）必须保持接插头干燥和清洁，不要将其他金属物体插入接插头内，或者以其他任何方式来进行电气连接</w:t>
      </w:r>
      <w:r w:rsidR="00033C11">
        <w:rPr>
          <w:rFonts w:ascii="宋体" w:eastAsia="宋体" w:hAnsi="宋体" w:cs="宋体" w:hint="eastAsia"/>
          <w:szCs w:val="21"/>
        </w:rPr>
        <w:t>；</w:t>
      </w:r>
    </w:p>
    <w:p w14:paraId="533901D5" w14:textId="7A45A10E"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（4）不要触摸或操作玻璃破碎、边框脱落和背板受损的光伏组件，除非组件断开了电气连接</w:t>
      </w:r>
      <w:proofErr w:type="gramStart"/>
      <w:r>
        <w:rPr>
          <w:rFonts w:ascii="宋体" w:eastAsia="宋体" w:hAnsi="宋体" w:cs="宋体" w:hint="eastAsia"/>
          <w:szCs w:val="21"/>
        </w:rPr>
        <w:t>并且您</w:t>
      </w:r>
      <w:proofErr w:type="gramEnd"/>
      <w:r>
        <w:rPr>
          <w:rFonts w:ascii="宋体" w:eastAsia="宋体" w:hAnsi="宋体" w:cs="宋体" w:hint="eastAsia"/>
          <w:szCs w:val="21"/>
        </w:rPr>
        <w:t>穿着个人防护装备</w:t>
      </w:r>
      <w:r w:rsidR="00033C11">
        <w:rPr>
          <w:rFonts w:ascii="宋体" w:eastAsia="宋体" w:hAnsi="宋体" w:cs="宋体" w:hint="eastAsia"/>
          <w:szCs w:val="21"/>
        </w:rPr>
        <w:t>；</w:t>
      </w:r>
    </w:p>
    <w:p w14:paraId="4D082C1C" w14:textId="5C409C35"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（5）如果组件是潮湿的，请勿触碰组件，除非是在清洁组件的时候，但是需要按照组件清洗手册的要求操作</w:t>
      </w:r>
      <w:r w:rsidR="00033C11">
        <w:rPr>
          <w:rFonts w:ascii="宋体" w:eastAsia="宋体" w:hAnsi="宋体" w:cs="宋体" w:hint="eastAsia"/>
          <w:szCs w:val="21"/>
        </w:rPr>
        <w:t>；</w:t>
      </w:r>
    </w:p>
    <w:p w14:paraId="4D90FEF2"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（6）在没有佩戴个人防护装置或者橡胶手套的时候，一定不能触碰潮湿的接插头。</w:t>
      </w:r>
    </w:p>
    <w:p w14:paraId="4E915C69"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87" w:name="_Toc92636145"/>
      <w:r>
        <w:rPr>
          <w:rFonts w:ascii="黑体" w:eastAsia="黑体" w:hAnsi="黑体" w:cs="黑体" w:hint="eastAsia"/>
          <w:sz w:val="28"/>
          <w:szCs w:val="28"/>
        </w:rPr>
        <w:t>选择</w:t>
      </w:r>
      <w:proofErr w:type="gramStart"/>
      <w:r>
        <w:rPr>
          <w:rFonts w:ascii="黑体" w:eastAsia="黑体" w:hAnsi="黑体" w:cs="黑体" w:hint="eastAsia"/>
          <w:sz w:val="28"/>
          <w:szCs w:val="28"/>
        </w:rPr>
        <w:t>安装户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的建筑屋顶时，需要特别考虑哪些因素？</w:t>
      </w:r>
      <w:bookmarkEnd w:id="87"/>
    </w:p>
    <w:p w14:paraId="39930176"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在建筑屋顶</w:t>
      </w:r>
      <w:proofErr w:type="gramStart"/>
      <w:r>
        <w:rPr>
          <w:rFonts w:ascii="宋体" w:eastAsia="宋体" w:hAnsi="宋体" w:cs="宋体" w:hint="eastAsia"/>
          <w:szCs w:val="21"/>
        </w:rPr>
        <w:t>安装户</w:t>
      </w:r>
      <w:proofErr w:type="gramEnd"/>
      <w:r>
        <w:rPr>
          <w:rFonts w:ascii="宋体" w:eastAsia="宋体" w:hAnsi="宋体" w:cs="宋体" w:hint="eastAsia"/>
          <w:szCs w:val="21"/>
        </w:rPr>
        <w:t>用分布式光伏系统，增加了屋顶的承重和荷载，需要特别考虑如下因素：</w:t>
      </w:r>
    </w:p>
    <w:p w14:paraId="57ABD31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（1）建筑屋顶的承重和荷载是否能够满足光</w:t>
      </w:r>
      <w:proofErr w:type="gramStart"/>
      <w:r>
        <w:rPr>
          <w:rFonts w:ascii="宋体" w:eastAsia="宋体" w:hAnsi="宋体" w:cs="宋体" w:hint="eastAsia"/>
          <w:szCs w:val="21"/>
        </w:rPr>
        <w:t>伏系统</w:t>
      </w:r>
      <w:proofErr w:type="gramEnd"/>
      <w:r>
        <w:rPr>
          <w:rFonts w:ascii="宋体" w:eastAsia="宋体" w:hAnsi="宋体" w:cs="宋体" w:hint="eastAsia"/>
          <w:szCs w:val="21"/>
        </w:rPr>
        <w:t>的设计要求，宜由原设计单位进行复核；</w:t>
      </w:r>
    </w:p>
    <w:p w14:paraId="75CF427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（2）建筑屋顶的附加物（如排风口、</w:t>
      </w:r>
      <w:proofErr w:type="gramStart"/>
      <w:r>
        <w:rPr>
          <w:rFonts w:ascii="宋体" w:eastAsia="宋体" w:hAnsi="宋体" w:cs="宋体" w:hint="eastAsia"/>
          <w:szCs w:val="21"/>
        </w:rPr>
        <w:t>电梯室</w:t>
      </w:r>
      <w:proofErr w:type="gramEnd"/>
      <w:r>
        <w:rPr>
          <w:rFonts w:ascii="宋体" w:eastAsia="宋体" w:hAnsi="宋体" w:cs="宋体" w:hint="eastAsia"/>
          <w:szCs w:val="21"/>
        </w:rPr>
        <w:t>)、女儿墙等是否遮挡太阳光对光</w:t>
      </w:r>
      <w:proofErr w:type="gramStart"/>
      <w:r>
        <w:rPr>
          <w:rFonts w:ascii="宋体" w:eastAsia="宋体" w:hAnsi="宋体" w:cs="宋体" w:hint="eastAsia"/>
          <w:szCs w:val="21"/>
        </w:rPr>
        <w:t>伏</w:t>
      </w:r>
      <w:proofErr w:type="gramEnd"/>
      <w:r>
        <w:rPr>
          <w:rFonts w:ascii="宋体" w:eastAsia="宋体" w:hAnsi="宋体" w:cs="宋体" w:hint="eastAsia"/>
          <w:szCs w:val="21"/>
        </w:rPr>
        <w:t>组件的照射；</w:t>
      </w:r>
    </w:p>
    <w:p w14:paraId="2B36F41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（3）建筑物的周围是否有其他高的建筑物、树、电线杆等外部因素的遮挡；</w:t>
      </w:r>
    </w:p>
    <w:p w14:paraId="763F6DEC"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（4）光</w:t>
      </w:r>
      <w:proofErr w:type="gramStart"/>
      <w:r>
        <w:rPr>
          <w:rFonts w:ascii="宋体" w:eastAsia="宋体" w:hAnsi="宋体" w:cs="宋体" w:hint="eastAsia"/>
          <w:szCs w:val="21"/>
        </w:rPr>
        <w:t>伏系统</w:t>
      </w:r>
      <w:proofErr w:type="gramEnd"/>
      <w:r>
        <w:rPr>
          <w:rFonts w:ascii="宋体" w:eastAsia="宋体" w:hAnsi="宋体" w:cs="宋体" w:hint="eastAsia"/>
          <w:szCs w:val="21"/>
        </w:rPr>
        <w:t>高出建筑屋顶，且不能影响相邻建筑的采光条件；</w:t>
      </w:r>
    </w:p>
    <w:p w14:paraId="7A68E6D3" w14:textId="35B57C7D"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（5）光</w:t>
      </w:r>
      <w:proofErr w:type="gramStart"/>
      <w:r>
        <w:rPr>
          <w:rFonts w:ascii="宋体" w:eastAsia="宋体" w:hAnsi="宋体" w:cs="宋体" w:hint="eastAsia"/>
          <w:szCs w:val="21"/>
        </w:rPr>
        <w:t>伏系统</w:t>
      </w:r>
      <w:proofErr w:type="gramEnd"/>
      <w:r>
        <w:rPr>
          <w:rFonts w:ascii="宋体" w:eastAsia="宋体" w:hAnsi="宋体" w:cs="宋体" w:hint="eastAsia"/>
          <w:szCs w:val="21"/>
        </w:rPr>
        <w:t>区域应设立明显警示标志，宜</w:t>
      </w:r>
      <w:proofErr w:type="gramStart"/>
      <w:r>
        <w:rPr>
          <w:rFonts w:ascii="宋体" w:eastAsia="宋体" w:hAnsi="宋体" w:cs="宋体" w:hint="eastAsia"/>
          <w:szCs w:val="21"/>
        </w:rPr>
        <w:t>杜绝非</w:t>
      </w:r>
      <w:proofErr w:type="gramEnd"/>
      <w:r>
        <w:rPr>
          <w:rFonts w:ascii="宋体" w:eastAsia="宋体" w:hAnsi="宋体" w:cs="宋体" w:hint="eastAsia"/>
          <w:szCs w:val="21"/>
        </w:rPr>
        <w:t>专业人员单独进入屋顶光</w:t>
      </w:r>
      <w:proofErr w:type="gramStart"/>
      <w:r>
        <w:rPr>
          <w:rFonts w:ascii="宋体" w:eastAsia="宋体" w:hAnsi="宋体" w:cs="宋体" w:hint="eastAsia"/>
          <w:szCs w:val="21"/>
        </w:rPr>
        <w:t>伏系统</w:t>
      </w:r>
      <w:proofErr w:type="gramEnd"/>
      <w:r>
        <w:rPr>
          <w:rFonts w:ascii="宋体" w:eastAsia="宋体" w:hAnsi="宋体" w:cs="宋体" w:hint="eastAsia"/>
          <w:szCs w:val="21"/>
        </w:rPr>
        <w:t>区域</w:t>
      </w:r>
      <w:r w:rsidR="00033C11">
        <w:rPr>
          <w:rFonts w:ascii="宋体" w:eastAsia="宋体" w:hAnsi="宋体" w:cs="宋体" w:hint="eastAsia"/>
          <w:szCs w:val="21"/>
        </w:rPr>
        <w:t>；</w:t>
      </w:r>
    </w:p>
    <w:p w14:paraId="256C22AB" w14:textId="0E759C15"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（6）光伏方阵的布置，应考虑留出检修维护通道，同时保证屋面安全疏散通道的畅通</w:t>
      </w:r>
      <w:r w:rsidR="00033C11">
        <w:rPr>
          <w:rFonts w:ascii="宋体" w:eastAsia="宋体" w:hAnsi="宋体" w:cs="宋体" w:hint="eastAsia"/>
          <w:szCs w:val="21"/>
        </w:rPr>
        <w:t>；</w:t>
      </w:r>
    </w:p>
    <w:p w14:paraId="407AB0E5" w14:textId="50F18ED8"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（7）光伏组件支架的基础，不能影响屋面的雨水排放系统，同时不能破坏屋面的保温防水性能</w:t>
      </w:r>
      <w:r w:rsidR="00033C11">
        <w:rPr>
          <w:rFonts w:ascii="宋体" w:eastAsia="宋体" w:hAnsi="宋体" w:cs="宋体" w:hint="eastAsia"/>
          <w:szCs w:val="21"/>
        </w:rPr>
        <w:t>；</w:t>
      </w:r>
    </w:p>
    <w:p w14:paraId="3DE11290" w14:textId="5E01DDAB"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（8）光伏方阵不能跨越建筑的变形缝安装</w:t>
      </w:r>
      <w:r w:rsidR="00033C11">
        <w:rPr>
          <w:rFonts w:ascii="宋体" w:eastAsia="宋体" w:hAnsi="宋体" w:cs="宋体" w:hint="eastAsia"/>
          <w:szCs w:val="21"/>
        </w:rPr>
        <w:t>；</w:t>
      </w:r>
    </w:p>
    <w:p w14:paraId="7E920230" w14:textId="08A1C3DD"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（9）光伏组件与屋面之间应有一定的通风降温空间，满足组件工作温度的要求</w:t>
      </w:r>
      <w:r w:rsidR="00033C11">
        <w:rPr>
          <w:rFonts w:ascii="宋体" w:eastAsia="宋体" w:hAnsi="宋体" w:cs="宋体" w:hint="eastAsia"/>
          <w:szCs w:val="21"/>
        </w:rPr>
        <w:t>；</w:t>
      </w:r>
    </w:p>
    <w:p w14:paraId="426AF083"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（10）还需兼顾光</w:t>
      </w:r>
      <w:proofErr w:type="gramStart"/>
      <w:r>
        <w:rPr>
          <w:rFonts w:ascii="宋体" w:eastAsia="宋体" w:hAnsi="宋体" w:cs="宋体" w:hint="eastAsia"/>
          <w:szCs w:val="21"/>
        </w:rPr>
        <w:t>伏建筑</w:t>
      </w:r>
      <w:proofErr w:type="gramEnd"/>
      <w:r>
        <w:rPr>
          <w:rFonts w:ascii="宋体" w:eastAsia="宋体" w:hAnsi="宋体" w:cs="宋体" w:hint="eastAsia"/>
          <w:szCs w:val="21"/>
        </w:rPr>
        <w:t>的美观性。</w:t>
      </w:r>
    </w:p>
    <w:p w14:paraId="1B999BD9"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88" w:name="_Toc92636146"/>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与建筑结合时如何满足建筑隔热隔音的要求？是否会影响室内采光？</w:t>
      </w:r>
      <w:bookmarkEnd w:id="88"/>
    </w:p>
    <w:p w14:paraId="6EFC878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采用不同玻璃材质和结构控制隔热和隔音。户用分布式系统设备户内型的噪声应不大于65分贝，户外型的噪声由用户和制造厂协议确定，满足广大用户的需求。与建筑结合时可设计隔音与隔热层，满足不同用户个性化需求。</w:t>
      </w:r>
    </w:p>
    <w:p w14:paraId="68E852F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（2）采用不同的电池片及组件排布方式来调整透光率。分布式与建筑结合时会留出采光区域，不会影响室内采光。</w:t>
      </w:r>
    </w:p>
    <w:p w14:paraId="33C45AA6"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89" w:name="_Toc92636147"/>
      <w:r>
        <w:rPr>
          <w:rFonts w:ascii="黑体" w:eastAsia="黑体" w:hAnsi="黑体" w:cs="黑体" w:hint="eastAsia"/>
          <w:sz w:val="28"/>
          <w:szCs w:val="28"/>
        </w:rPr>
        <w:t>与建筑结合的户用分布式光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如何防雷？</w:t>
      </w:r>
      <w:bookmarkEnd w:id="89"/>
    </w:p>
    <w:p w14:paraId="0ED668A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雷电主要分为两种危害：直接雷击和间接雷击。</w:t>
      </w:r>
    </w:p>
    <w:p w14:paraId="52787F3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直击雷的防护在高大的建筑物上设立金属避雷入地导线，可将巨大的雷雨云层电荷释放掉。</w:t>
      </w:r>
    </w:p>
    <w:p w14:paraId="73B4561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感应雷的防护：在光</w:t>
      </w:r>
      <w:proofErr w:type="gramStart"/>
      <w:r>
        <w:rPr>
          <w:rFonts w:ascii="宋体" w:eastAsia="宋体" w:hAnsi="宋体" w:cs="宋体" w:hint="eastAsia"/>
          <w:szCs w:val="21"/>
        </w:rPr>
        <w:t>伏系统</w:t>
      </w:r>
      <w:proofErr w:type="gramEnd"/>
      <w:r>
        <w:rPr>
          <w:rFonts w:ascii="宋体" w:eastAsia="宋体" w:hAnsi="宋体" w:cs="宋体" w:hint="eastAsia"/>
          <w:szCs w:val="21"/>
        </w:rPr>
        <w:t>中加入防雷器，也就是在逆变器、电表箱等电器设备中增加防雷模块，用以防护间接雷击。</w:t>
      </w:r>
    </w:p>
    <w:p w14:paraId="685686C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90" w:name="_Toc92636148"/>
      <w:r>
        <w:rPr>
          <w:rFonts w:ascii="黑体" w:eastAsia="黑体" w:hAnsi="黑体" w:cs="黑体" w:hint="eastAsia"/>
          <w:sz w:val="28"/>
          <w:szCs w:val="28"/>
        </w:rPr>
        <w:t>什么是双向电表？为什么需要双向电表？</w:t>
      </w:r>
      <w:bookmarkEnd w:id="90"/>
    </w:p>
    <w:p w14:paraId="5A7DF1A3"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双向计量电能表就是能够计量用电和发电的电能表。功率和电能都是有方向的，从用电</w:t>
      </w:r>
      <w:r>
        <w:rPr>
          <w:rFonts w:ascii="宋体" w:eastAsia="宋体" w:hAnsi="宋体" w:cs="宋体" w:hint="eastAsia"/>
          <w:szCs w:val="21"/>
        </w:rPr>
        <w:lastRenderedPageBreak/>
        <w:t>的角度看，耗电的算为正功率或正电能，发电的算为负功率或负电能，该电表可以通过显示屏分别读出正向电量和反向电量并将电量数据存储起来。</w:t>
      </w:r>
    </w:p>
    <w:p w14:paraId="2CABD687"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安装双向电表的原因是由于光</w:t>
      </w:r>
      <w:proofErr w:type="gramStart"/>
      <w:r>
        <w:rPr>
          <w:rFonts w:ascii="宋体" w:eastAsia="宋体" w:hAnsi="宋体" w:cs="宋体" w:hint="eastAsia"/>
          <w:szCs w:val="21"/>
        </w:rPr>
        <w:t>伏发出</w:t>
      </w:r>
      <w:proofErr w:type="gramEnd"/>
      <w:r>
        <w:rPr>
          <w:rFonts w:ascii="宋体" w:eastAsia="宋体" w:hAnsi="宋体" w:cs="宋体" w:hint="eastAsia"/>
          <w:szCs w:val="21"/>
        </w:rPr>
        <w:t>的电存在不能全部被用户消耗的情况，而余下的电能则需要输送给电网，电表需要计量一个数字；在光伏发电不能满足用户需求时则需要使用电网的电，这又需要计量另一个数字，普通单块电表不能达到这一要求，所以需要使用具有双向电表计量功能的智能电表。</w:t>
      </w:r>
    </w:p>
    <w:p w14:paraId="5751CA7D"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91" w:name="_Toc92636149"/>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具体有效防雷措施有哪些？</w:t>
      </w:r>
      <w:bookmarkEnd w:id="91"/>
    </w:p>
    <w:p w14:paraId="77D2084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w:t>
      </w:r>
      <w:proofErr w:type="gramStart"/>
      <w:r>
        <w:rPr>
          <w:rFonts w:ascii="宋体" w:eastAsia="宋体" w:hAnsi="宋体" w:cs="宋体" w:hint="eastAsia"/>
          <w:szCs w:val="21"/>
        </w:rPr>
        <w:t>伏系统</w:t>
      </w:r>
      <w:proofErr w:type="gramEnd"/>
      <w:r>
        <w:rPr>
          <w:rFonts w:ascii="宋体" w:eastAsia="宋体" w:hAnsi="宋体" w:cs="宋体" w:hint="eastAsia"/>
          <w:szCs w:val="21"/>
        </w:rPr>
        <w:t>当遭到雷击，会导致设备毁坏，系统无法正常运行，光伏电站的防雷击措施是必不可少的。光</w:t>
      </w:r>
      <w:proofErr w:type="gramStart"/>
      <w:r>
        <w:rPr>
          <w:rFonts w:ascii="宋体" w:eastAsia="宋体" w:hAnsi="宋体" w:cs="宋体" w:hint="eastAsia"/>
          <w:szCs w:val="21"/>
        </w:rPr>
        <w:t>伏系统</w:t>
      </w:r>
      <w:proofErr w:type="gramEnd"/>
      <w:r>
        <w:rPr>
          <w:rFonts w:ascii="宋体" w:eastAsia="宋体" w:hAnsi="宋体" w:cs="宋体" w:hint="eastAsia"/>
          <w:szCs w:val="21"/>
        </w:rPr>
        <w:t xml:space="preserve">的防雷措施可以包括如下措施： </w:t>
      </w:r>
    </w:p>
    <w:p w14:paraId="4F93A69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 xml:space="preserve">（1）光伏方阵与支架可靠连接后接地； </w:t>
      </w:r>
    </w:p>
    <w:p w14:paraId="6E69D36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 xml:space="preserve">（2）光伏电表箱内加装防雷器并可靠接地； </w:t>
      </w:r>
    </w:p>
    <w:p w14:paraId="6CDF0DB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（3）光伏逆变器可靠接地。</w:t>
      </w:r>
    </w:p>
    <w:p w14:paraId="441F4C9A"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若既有建筑物的接地系统已经很完备，在建筑物上安装的光</w:t>
      </w:r>
      <w:proofErr w:type="gramStart"/>
      <w:r>
        <w:rPr>
          <w:rFonts w:ascii="宋体" w:eastAsia="宋体" w:hAnsi="宋体" w:cs="宋体" w:hint="eastAsia"/>
          <w:szCs w:val="21"/>
        </w:rPr>
        <w:t>伏系统</w:t>
      </w:r>
      <w:proofErr w:type="gramEnd"/>
      <w:r>
        <w:rPr>
          <w:rFonts w:ascii="宋体" w:eastAsia="宋体" w:hAnsi="宋体" w:cs="宋体" w:hint="eastAsia"/>
          <w:szCs w:val="21"/>
        </w:rPr>
        <w:t>一般无需另外铺设接地系统，而是将光</w:t>
      </w:r>
      <w:proofErr w:type="gramStart"/>
      <w:r>
        <w:rPr>
          <w:rFonts w:ascii="宋体" w:eastAsia="宋体" w:hAnsi="宋体" w:cs="宋体" w:hint="eastAsia"/>
          <w:szCs w:val="21"/>
        </w:rPr>
        <w:t>伏系统</w:t>
      </w:r>
      <w:proofErr w:type="gramEnd"/>
      <w:r>
        <w:rPr>
          <w:rFonts w:ascii="宋体" w:eastAsia="宋体" w:hAnsi="宋体" w:cs="宋体" w:hint="eastAsia"/>
          <w:szCs w:val="21"/>
        </w:rPr>
        <w:t>的接地线与建筑物的接地系统相连；对于是否必须架设防直击雷的接闪器（避雷针），应视具体情况而定。</w:t>
      </w:r>
    </w:p>
    <w:p w14:paraId="7FCA7F4A" w14:textId="77777777" w:rsidR="00145306" w:rsidRDefault="00520C7E">
      <w:pPr>
        <w:rPr>
          <w:rFonts w:ascii="黑体" w:eastAsia="黑体" w:hAnsi="黑体" w:cs="黑体"/>
          <w:sz w:val="30"/>
          <w:szCs w:val="30"/>
        </w:rPr>
      </w:pPr>
      <w:r>
        <w:rPr>
          <w:rFonts w:ascii="黑体" w:eastAsia="黑体" w:hAnsi="黑体" w:cs="黑体" w:hint="eastAsia"/>
          <w:sz w:val="30"/>
          <w:szCs w:val="30"/>
        </w:rPr>
        <w:br w:type="page"/>
      </w:r>
    </w:p>
    <w:p w14:paraId="168247CD" w14:textId="77777777" w:rsidR="00145306" w:rsidRDefault="00520C7E">
      <w:pPr>
        <w:spacing w:before="240" w:after="240"/>
        <w:outlineLvl w:val="0"/>
        <w:rPr>
          <w:rFonts w:ascii="黑体" w:eastAsia="黑体" w:hAnsi="黑体" w:cs="黑体"/>
          <w:sz w:val="30"/>
          <w:szCs w:val="30"/>
        </w:rPr>
      </w:pPr>
      <w:bookmarkStart w:id="92" w:name="_Toc92636150"/>
      <w:r>
        <w:rPr>
          <w:rFonts w:ascii="黑体" w:eastAsia="黑体" w:hAnsi="黑体" w:cs="黑体" w:hint="eastAsia"/>
          <w:sz w:val="30"/>
          <w:szCs w:val="30"/>
        </w:rPr>
        <w:lastRenderedPageBreak/>
        <w:t>第七篇 运行维护篇</w:t>
      </w:r>
      <w:bookmarkEnd w:id="92"/>
    </w:p>
    <w:p w14:paraId="1F093826"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93" w:name="_Toc92636151"/>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的常见故障有哪些？系统各部件可能出现哪些典型问题？</w:t>
      </w:r>
      <w:bookmarkEnd w:id="93"/>
    </w:p>
    <w:p w14:paraId="3FBBD7E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由于电压未达到启动设定值造成逆变器无法工作、无法启动，由于组件或逆变器原因造成发电量低等；系统部件可能出现的典型问题有高电压跳闸、漏保跳闸等。</w:t>
      </w:r>
    </w:p>
    <w:p w14:paraId="2455B6EB"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94" w:name="_Toc92636152"/>
      <w:r>
        <w:rPr>
          <w:rFonts w:ascii="黑体" w:eastAsia="黑体" w:hAnsi="黑体" w:cs="黑体" w:hint="eastAsia"/>
          <w:sz w:val="28"/>
          <w:szCs w:val="28"/>
        </w:rPr>
        <w:t>如何</w:t>
      </w:r>
      <w:proofErr w:type="gramStart"/>
      <w:r>
        <w:rPr>
          <w:rFonts w:ascii="黑体" w:eastAsia="黑体" w:hAnsi="黑体" w:cs="黑体" w:hint="eastAsia"/>
          <w:sz w:val="28"/>
          <w:szCs w:val="28"/>
        </w:rPr>
        <w:t>处理户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的常见故障？</w:t>
      </w:r>
      <w:bookmarkEnd w:id="94"/>
    </w:p>
    <w:p w14:paraId="0757299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系统在质保期内出现问题时可先电话联系</w:t>
      </w:r>
      <w:proofErr w:type="gramStart"/>
      <w:r>
        <w:rPr>
          <w:rFonts w:ascii="宋体" w:eastAsia="宋体" w:hAnsi="宋体" w:cs="宋体" w:hint="eastAsia"/>
          <w:szCs w:val="21"/>
        </w:rPr>
        <w:t>安装商或运维商</w:t>
      </w:r>
      <w:proofErr w:type="gramEnd"/>
      <w:r>
        <w:rPr>
          <w:rFonts w:ascii="宋体" w:eastAsia="宋体" w:hAnsi="宋体" w:cs="宋体" w:hint="eastAsia"/>
          <w:szCs w:val="21"/>
        </w:rPr>
        <w:t>将系统问题说明，安装商、运维商会根据用户叙述内容进行解答，如无法将故障排除会派出专人到现场进行检修。</w:t>
      </w:r>
    </w:p>
    <w:p w14:paraId="35E365FD"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95" w:name="_Toc92636153"/>
      <w:r>
        <w:rPr>
          <w:rFonts w:ascii="黑体" w:eastAsia="黑体" w:hAnsi="黑体" w:cs="黑体" w:hint="eastAsia"/>
          <w:sz w:val="28"/>
          <w:szCs w:val="28"/>
        </w:rPr>
        <w:t>PID现象是什么？会发生于什么环境下的户用分布式光伏系统？如何诊断和避免影响？</w:t>
      </w:r>
      <w:bookmarkEnd w:id="95"/>
    </w:p>
    <w:p w14:paraId="6FCC767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PID（Potential Induced Degradation），又称“电势诱导衰减</w:t>
      </w:r>
      <w:r>
        <w:rPr>
          <w:rFonts w:ascii="宋体" w:eastAsia="宋体" w:hAnsi="宋体" w:cs="宋体"/>
          <w:szCs w:val="21"/>
        </w:rPr>
        <w:t>”</w:t>
      </w:r>
      <w:r>
        <w:rPr>
          <w:rFonts w:ascii="宋体" w:eastAsia="宋体" w:hAnsi="宋体" w:cs="宋体" w:hint="eastAsia"/>
          <w:szCs w:val="21"/>
        </w:rPr>
        <w:t>，是指光伏组件受到外在因素诱导而产生的功率衰减现象。针对PID现象产生的机理，组件制造商研发出一系列预防PID现象发生的生产工艺，其中包括∶使用抗PID电池，增加组件复合材料的体积电阻率、降低材料的水气透过率、光</w:t>
      </w:r>
      <w:proofErr w:type="gramStart"/>
      <w:r>
        <w:rPr>
          <w:rFonts w:ascii="宋体" w:eastAsia="宋体" w:hAnsi="宋体" w:cs="宋体" w:hint="eastAsia"/>
          <w:szCs w:val="21"/>
        </w:rPr>
        <w:t>伏系统</w:t>
      </w:r>
      <w:proofErr w:type="gramEnd"/>
      <w:r>
        <w:rPr>
          <w:rFonts w:ascii="宋体" w:eastAsia="宋体" w:hAnsi="宋体" w:cs="宋体" w:hint="eastAsia"/>
          <w:szCs w:val="21"/>
        </w:rPr>
        <w:t>负极接地、双</w:t>
      </w:r>
      <w:proofErr w:type="gramStart"/>
      <w:r>
        <w:rPr>
          <w:rFonts w:ascii="宋体" w:eastAsia="宋体" w:hAnsi="宋体" w:cs="宋体" w:hint="eastAsia"/>
          <w:szCs w:val="21"/>
        </w:rPr>
        <w:t>玻</w:t>
      </w:r>
      <w:proofErr w:type="gramEnd"/>
      <w:r>
        <w:rPr>
          <w:rFonts w:ascii="宋体" w:eastAsia="宋体" w:hAnsi="宋体" w:cs="宋体" w:hint="eastAsia"/>
          <w:szCs w:val="21"/>
        </w:rPr>
        <w:t xml:space="preserve">无边框组件等，经过试验和实际系统运行数据验证，光伏发电系统即便建立在高温高湿的环境场所中也能很好的规避 </w:t>
      </w:r>
      <w:proofErr w:type="spellStart"/>
      <w:r>
        <w:rPr>
          <w:rFonts w:ascii="宋体" w:eastAsia="宋体" w:hAnsi="宋体" w:cs="宋体" w:hint="eastAsia"/>
          <w:szCs w:val="21"/>
        </w:rPr>
        <w:t>PID</w:t>
      </w:r>
      <w:proofErr w:type="spellEnd"/>
      <w:r>
        <w:rPr>
          <w:rFonts w:ascii="宋体" w:eastAsia="宋体" w:hAnsi="宋体" w:cs="宋体" w:hint="eastAsia"/>
          <w:szCs w:val="21"/>
        </w:rPr>
        <w:t>的产生。</w:t>
      </w:r>
    </w:p>
    <w:p w14:paraId="11E9D873"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96" w:name="_Toc92636154"/>
      <w:r>
        <w:rPr>
          <w:rFonts w:ascii="黑体" w:eastAsia="黑体" w:hAnsi="黑体" w:cs="黑体" w:hint="eastAsia"/>
          <w:sz w:val="28"/>
          <w:szCs w:val="28"/>
        </w:rPr>
        <w:t>户用分布式光伏系统的寿命有多长？</w:t>
      </w:r>
      <w:bookmarkEnd w:id="96"/>
    </w:p>
    <w:p w14:paraId="53217B2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系统关键设备光伏组件一般提供</w:t>
      </w:r>
      <w:r>
        <w:rPr>
          <w:rFonts w:ascii="宋体" w:eastAsia="宋体" w:hAnsi="宋体" w:cs="宋体"/>
          <w:szCs w:val="21"/>
        </w:rPr>
        <w:t>25年以上的功率质保，维护得当的系统使用寿命可以超过25年，在全球光</w:t>
      </w:r>
      <w:proofErr w:type="gramStart"/>
      <w:r>
        <w:rPr>
          <w:rFonts w:ascii="宋体" w:eastAsia="宋体" w:hAnsi="宋体" w:cs="宋体"/>
          <w:szCs w:val="21"/>
        </w:rPr>
        <w:t>伏应用</w:t>
      </w:r>
      <w:proofErr w:type="gramEnd"/>
      <w:r>
        <w:rPr>
          <w:rFonts w:ascii="宋体" w:eastAsia="宋体" w:hAnsi="宋体" w:cs="宋体"/>
          <w:szCs w:val="21"/>
        </w:rPr>
        <w:t>市场，使用超过30年的光伏电站应用也不少见</w:t>
      </w:r>
      <w:r>
        <w:rPr>
          <w:rFonts w:ascii="宋体" w:eastAsia="宋体" w:hAnsi="宋体" w:cs="宋体" w:hint="eastAsia"/>
          <w:szCs w:val="21"/>
        </w:rPr>
        <w:t>。</w:t>
      </w:r>
    </w:p>
    <w:p w14:paraId="467F97E2"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97" w:name="_Toc92636155"/>
      <w:r>
        <w:rPr>
          <w:rFonts w:ascii="黑体" w:eastAsia="黑体" w:hAnsi="黑体" w:cs="黑体" w:hint="eastAsia"/>
          <w:sz w:val="28"/>
          <w:szCs w:val="28"/>
        </w:rPr>
        <w:t>导致光伏发电系统效率下降和损失的主要因素有哪些？</w:t>
      </w:r>
      <w:bookmarkEnd w:id="97"/>
    </w:p>
    <w:p w14:paraId="27F2A2D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光伏发电系统效率受外界影响有所损失，包括遮挡、灰尘、组件衰减、温度影响、组件匹配、MPPT精度、逆变器效率、</w:t>
      </w:r>
      <w:proofErr w:type="gramStart"/>
      <w:r>
        <w:rPr>
          <w:rFonts w:ascii="宋体" w:eastAsia="宋体" w:hAnsi="宋体" w:cs="宋体" w:hint="eastAsia"/>
          <w:szCs w:val="21"/>
        </w:rPr>
        <w:t>直流和</w:t>
      </w:r>
      <w:proofErr w:type="gramEnd"/>
      <w:r>
        <w:rPr>
          <w:rFonts w:ascii="宋体" w:eastAsia="宋体" w:hAnsi="宋体" w:cs="宋体" w:hint="eastAsia"/>
          <w:szCs w:val="21"/>
        </w:rPr>
        <w:t>交流线路损失等，如下图所示：</w:t>
      </w:r>
    </w:p>
    <w:p w14:paraId="225D5DCF" w14:textId="77777777" w:rsidR="00145306" w:rsidRDefault="00520C7E">
      <w:pPr>
        <w:spacing w:line="360" w:lineRule="auto"/>
        <w:rPr>
          <w:rFonts w:ascii="宋体" w:eastAsia="宋体" w:hAnsi="宋体" w:cs="宋体"/>
          <w:szCs w:val="21"/>
        </w:rPr>
      </w:pPr>
      <w:r>
        <w:rPr>
          <w:rFonts w:ascii="宋体" w:eastAsia="宋体" w:hAnsi="宋体" w:cs="宋体" w:hint="eastAsia"/>
          <w:noProof/>
          <w:szCs w:val="21"/>
        </w:rPr>
        <w:lastRenderedPageBreak/>
        <w:drawing>
          <wp:inline distT="0" distB="0" distL="114300" distR="114300" wp14:anchorId="7D8F8446" wp14:editId="05D26BB7">
            <wp:extent cx="5264785" cy="2802890"/>
            <wp:effectExtent l="0" t="0" r="5715" b="3810"/>
            <wp:docPr id="2"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1"/>
                    </pic:cNvPicPr>
                  </pic:nvPicPr>
                  <pic:blipFill>
                    <a:blip r:embed="rId45"/>
                    <a:stretch>
                      <a:fillRect/>
                    </a:stretch>
                  </pic:blipFill>
                  <pic:spPr>
                    <a:xfrm>
                      <a:off x="0" y="0"/>
                      <a:ext cx="5264785" cy="2802890"/>
                    </a:xfrm>
                    <a:prstGeom prst="rect">
                      <a:avLst/>
                    </a:prstGeom>
                  </pic:spPr>
                </pic:pic>
              </a:graphicData>
            </a:graphic>
          </wp:inline>
        </w:drawing>
      </w:r>
    </w:p>
    <w:p w14:paraId="72E489EA"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每个因素对效率的影响也不同，在项目前期要注意系统的最优化设计，项目运行过程采取一定的措施减少灰尘等遮挡对系统的影响。</w:t>
      </w:r>
    </w:p>
    <w:p w14:paraId="448BCD4B"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98" w:name="_Toc92636156"/>
      <w:r>
        <w:rPr>
          <w:rFonts w:ascii="黑体" w:eastAsia="黑体" w:hAnsi="黑体" w:cs="黑体" w:hint="eastAsia"/>
          <w:sz w:val="28"/>
          <w:szCs w:val="28"/>
        </w:rPr>
        <w:t>在屋顶资源一定的情况下，如何</w:t>
      </w:r>
      <w:proofErr w:type="gramStart"/>
      <w:r>
        <w:rPr>
          <w:rFonts w:ascii="黑体" w:eastAsia="黑体" w:hAnsi="黑体" w:cs="黑体" w:hint="eastAsia"/>
          <w:sz w:val="28"/>
          <w:szCs w:val="28"/>
        </w:rPr>
        <w:t>提高户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发电量？</w:t>
      </w:r>
      <w:bookmarkEnd w:id="98"/>
    </w:p>
    <w:p w14:paraId="424F96AE"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主要受组件、逆变器、电缆、方阵设计倾角、组件清洁程度等因素影响，在屋面资源一定的情况下提高系统发电量主要可从以下四个方面考虑：</w:t>
      </w:r>
    </w:p>
    <w:p w14:paraId="0254624A"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（1）优质产品</w:t>
      </w:r>
    </w:p>
    <w:p w14:paraId="7A4B5286"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选择行业知名品牌、售后质保佳、获得检测认证证书的产品。</w:t>
      </w:r>
    </w:p>
    <w:p w14:paraId="36A9CDE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（2）最佳方阵朝向和倾角设计</w:t>
      </w:r>
    </w:p>
    <w:p w14:paraId="2B4BEA36"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在条件允许的情况下，尽可能做到方阵最佳朝向和倾角设计，要考虑屋顶面积资源、装机容量、维护方便、投资等各种因素，给予综合优化分析和设计。</w:t>
      </w:r>
    </w:p>
    <w:p w14:paraId="1A64D94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（3）降低系统损耗</w:t>
      </w:r>
    </w:p>
    <w:p w14:paraId="29F16E50" w14:textId="40E3A77D"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优化系统设计：优化方阵设计，减少或避免阴影遮挡；优化光伏组件与逆变器之间电压，电流匹配，提升MPPT效率</w:t>
      </w:r>
      <w:r w:rsidR="004C6103">
        <w:rPr>
          <w:rFonts w:ascii="宋体" w:eastAsia="宋体" w:hAnsi="宋体" w:cs="宋体" w:hint="eastAsia"/>
          <w:szCs w:val="21"/>
        </w:rPr>
        <w:t>。</w:t>
      </w:r>
    </w:p>
    <w:p w14:paraId="2E21B8E6"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（4）减少各种电缆及开关器件传输损耗</w:t>
      </w:r>
    </w:p>
    <w:p w14:paraId="5EBF0E1E"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注重减少组件失配：组件电流分档，减少“木桶效应</w:t>
      </w:r>
      <w:r>
        <w:rPr>
          <w:rFonts w:ascii="宋体" w:eastAsia="宋体" w:hAnsi="宋体" w:cs="宋体"/>
          <w:szCs w:val="21"/>
        </w:rPr>
        <w:t>”</w:t>
      </w:r>
      <w:r>
        <w:rPr>
          <w:rFonts w:ascii="宋体" w:eastAsia="宋体" w:hAnsi="宋体" w:cs="宋体" w:hint="eastAsia"/>
          <w:szCs w:val="21"/>
        </w:rPr>
        <w:t>引起的输出电流影响。</w:t>
      </w:r>
    </w:p>
    <w:p w14:paraId="628D887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（5）维护与清洁</w:t>
      </w:r>
    </w:p>
    <w:p w14:paraId="6AB80DF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定期喷淋清洗组件，可明显提高发电量。有条件的单位，可增加对组件喷淋系统。</w:t>
      </w:r>
    </w:p>
    <w:p w14:paraId="31FCE8C4"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99" w:name="_Toc92636157"/>
      <w:r>
        <w:rPr>
          <w:rFonts w:ascii="黑体" w:eastAsia="黑体" w:hAnsi="黑体" w:cs="黑体" w:hint="eastAsia"/>
          <w:sz w:val="28"/>
          <w:szCs w:val="28"/>
        </w:rPr>
        <w:lastRenderedPageBreak/>
        <w:t>如何降低户用分布式光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的维护成本？</w:t>
      </w:r>
      <w:bookmarkEnd w:id="99"/>
    </w:p>
    <w:p w14:paraId="4E7A82D7"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建议选择市面上口碑好、售后服务好的光伏产品，合格的产品能降低故障的发生率，用户应严格遵守系统产品的使用手册，建议定期请专业运</w:t>
      </w:r>
      <w:proofErr w:type="gramStart"/>
      <w:r>
        <w:rPr>
          <w:rFonts w:ascii="宋体" w:eastAsia="宋体" w:hAnsi="宋体" w:cs="宋体" w:hint="eastAsia"/>
          <w:szCs w:val="21"/>
        </w:rPr>
        <w:t>维人员</w:t>
      </w:r>
      <w:proofErr w:type="gramEnd"/>
      <w:r>
        <w:rPr>
          <w:rFonts w:ascii="宋体" w:eastAsia="宋体" w:hAnsi="宋体" w:cs="宋体" w:hint="eastAsia"/>
          <w:szCs w:val="21"/>
        </w:rPr>
        <w:t>对系统进行检测和清洁维护。针对提供电站全生命周期运维服务的电站。</w:t>
      </w:r>
    </w:p>
    <w:p w14:paraId="4CFA5190"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00" w:name="_Toc92636158"/>
      <w:r>
        <w:rPr>
          <w:rFonts w:ascii="黑体" w:eastAsia="黑体" w:hAnsi="黑体" w:cs="黑体" w:hint="eastAsia"/>
          <w:sz w:val="28"/>
          <w:szCs w:val="28"/>
        </w:rPr>
        <w:t>系统后期维护怎么处理，多久维护一次？怎样维护？</w:t>
      </w:r>
      <w:bookmarkEnd w:id="100"/>
    </w:p>
    <w:p w14:paraId="3A17EAE3"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根据产品供应商的使用说明书对需要定期检查的部件进行维护，系统主要的维护工作是擦拭组件，雨水较大的地区一般不需要人工擦拭，非雨季需要对电站每年进行巡检一次并结合电站发电及脏污情况来制定清洗计划以保证电站正常发电。降尘量较大的地区可以增加清洁的次数，降雪量大的地区应及时将厚重积雪去除，避免影响发电量和雪融化后产生的不均匀遮挡，及时清理遮挡组件的树木或杂物等。</w:t>
      </w:r>
    </w:p>
    <w:p w14:paraId="429ADDA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01" w:name="_Toc92636159"/>
      <w:r>
        <w:rPr>
          <w:rFonts w:ascii="黑体" w:eastAsia="黑体" w:hAnsi="黑体" w:cs="黑体" w:hint="eastAsia"/>
          <w:sz w:val="28"/>
          <w:szCs w:val="28"/>
        </w:rPr>
        <w:t>清洁光伏组件时用清水冲洗和简单的擦拭就行吗？用水擦拭的时候会不会有触电的危险？</w:t>
      </w:r>
      <w:bookmarkEnd w:id="101"/>
    </w:p>
    <w:p w14:paraId="4A37468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为了避免在高温和强烈光照下擦拭组件对人身的电击伤害以及可能对组件的破坏，建议在早晨或者下午较晚的时候进行组件清洁工作，建议清洁光伏组件玻璃表面时用柔软的刷子、干净温和的水，清洁时使用的力度要小，以避免损坏玻璃表面，有镀膜玻璃的组件要注意避免损坏镀膜层，或者联系专业运维商，由</w:t>
      </w:r>
      <w:proofErr w:type="gramStart"/>
      <w:r>
        <w:rPr>
          <w:rFonts w:ascii="宋体" w:eastAsia="宋体" w:hAnsi="宋体" w:cs="宋体" w:hint="eastAsia"/>
          <w:szCs w:val="21"/>
        </w:rPr>
        <w:t>运维商采用</w:t>
      </w:r>
      <w:proofErr w:type="gramEnd"/>
      <w:r>
        <w:rPr>
          <w:rFonts w:ascii="宋体" w:eastAsia="宋体" w:hAnsi="宋体" w:cs="宋体" w:hint="eastAsia"/>
          <w:szCs w:val="21"/>
        </w:rPr>
        <w:t>专业的清洗工具对组件进行全方位清洗。</w:t>
      </w:r>
    </w:p>
    <w:p w14:paraId="4599C5F1"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02" w:name="_Toc92636160"/>
      <w:r>
        <w:rPr>
          <w:rFonts w:ascii="黑体" w:eastAsia="黑体" w:hAnsi="黑体" w:cs="黑体" w:hint="eastAsia"/>
          <w:sz w:val="28"/>
          <w:szCs w:val="28"/>
        </w:rPr>
        <w:t>如何正确利用停机维护时间？</w:t>
      </w:r>
      <w:bookmarkEnd w:id="102"/>
    </w:p>
    <w:p w14:paraId="374B9607"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优先选择清晨或傍晚光线</w:t>
      </w:r>
      <w:proofErr w:type="gramStart"/>
      <w:r>
        <w:rPr>
          <w:rFonts w:ascii="宋体" w:eastAsia="宋体" w:hAnsi="宋体" w:cs="宋体" w:hint="eastAsia"/>
          <w:szCs w:val="21"/>
        </w:rPr>
        <w:t>弱系统</w:t>
      </w:r>
      <w:proofErr w:type="gramEnd"/>
      <w:r>
        <w:rPr>
          <w:rFonts w:ascii="宋体" w:eastAsia="宋体" w:hAnsi="宋体" w:cs="宋体" w:hint="eastAsia"/>
          <w:szCs w:val="21"/>
        </w:rPr>
        <w:t>未运行的时候对系统进行维护，维护前做好防护措施佩戴绝缘手套使用绝缘工具。</w:t>
      </w:r>
    </w:p>
    <w:p w14:paraId="69C75E76"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03" w:name="_Toc92636161"/>
      <w:r>
        <w:rPr>
          <w:rFonts w:ascii="黑体" w:eastAsia="黑体" w:hAnsi="黑体" w:cs="黑体" w:hint="eastAsia"/>
          <w:sz w:val="28"/>
          <w:szCs w:val="28"/>
        </w:rPr>
        <w:t>如何发现光伏阵列中某一块光伏组件出现故障？</w:t>
      </w:r>
      <w:bookmarkEnd w:id="103"/>
    </w:p>
    <w:p w14:paraId="207FBF7E"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当用户发现在相同时间系统的发电量有所降低，或与邻近安装相同的发电系统相比有所降低，则系统可能存在异常，用户可通过逆变器APP的监控数据的异常波动及时发现光伏阵列中某一组</w:t>
      </w:r>
      <w:proofErr w:type="gramStart"/>
      <w:r>
        <w:rPr>
          <w:rFonts w:ascii="宋体" w:eastAsia="宋体" w:hAnsi="宋体" w:cs="宋体" w:hint="eastAsia"/>
          <w:szCs w:val="21"/>
        </w:rPr>
        <w:t>串是否</w:t>
      </w:r>
      <w:proofErr w:type="gramEnd"/>
      <w:r>
        <w:rPr>
          <w:rFonts w:ascii="宋体" w:eastAsia="宋体" w:hAnsi="宋体" w:cs="宋体" w:hint="eastAsia"/>
          <w:szCs w:val="21"/>
        </w:rPr>
        <w:t>出现故障，然后联系专业人员用钳形表、热成像仪等专业化设备对系统进</w:t>
      </w:r>
      <w:r>
        <w:rPr>
          <w:rFonts w:ascii="宋体" w:eastAsia="宋体" w:hAnsi="宋体" w:cs="宋体" w:hint="eastAsia"/>
          <w:szCs w:val="21"/>
        </w:rPr>
        <w:lastRenderedPageBreak/>
        <w:t>行诊断，最终确定系统中出现问题的组件。</w:t>
      </w:r>
    </w:p>
    <w:p w14:paraId="5FE20A75"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04" w:name="_Toc92636162"/>
      <w:r>
        <w:rPr>
          <w:rFonts w:ascii="黑体" w:eastAsia="黑体" w:hAnsi="黑体" w:cs="黑体" w:hint="eastAsia"/>
          <w:sz w:val="28"/>
          <w:szCs w:val="28"/>
        </w:rPr>
        <w:t>光伏组件上的房屋阴影、树叶甚至鸟粪的遮挡会对发电系统造成影响吗？</w:t>
      </w:r>
      <w:bookmarkEnd w:id="104"/>
    </w:p>
    <w:p w14:paraId="7DB8017E"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光伏组件上的房屋阴影、树叶甚至鸟粪的遮挡会对发电系统造成比较大的影响，每个组件所用光</w:t>
      </w:r>
      <w:proofErr w:type="gramStart"/>
      <w:r>
        <w:rPr>
          <w:rFonts w:ascii="宋体" w:eastAsia="宋体" w:hAnsi="宋体" w:cs="宋体" w:hint="eastAsia"/>
          <w:szCs w:val="21"/>
        </w:rPr>
        <w:t>伏</w:t>
      </w:r>
      <w:proofErr w:type="gramEnd"/>
      <w:r>
        <w:rPr>
          <w:rFonts w:ascii="宋体" w:eastAsia="宋体" w:hAnsi="宋体" w:cs="宋体" w:hint="eastAsia"/>
          <w:szCs w:val="21"/>
        </w:rPr>
        <w:t>电池片的电特性基本一致，否则将在电性能不好或被遮挡的电池片上产生所谓热斑效应。</w:t>
      </w:r>
      <w:proofErr w:type="gramStart"/>
      <w:r>
        <w:rPr>
          <w:rFonts w:ascii="宋体" w:eastAsia="宋体" w:hAnsi="宋体" w:cs="宋体" w:hint="eastAsia"/>
          <w:szCs w:val="21"/>
        </w:rPr>
        <w:t>一</w:t>
      </w:r>
      <w:proofErr w:type="gramEnd"/>
      <w:r>
        <w:rPr>
          <w:rFonts w:ascii="宋体" w:eastAsia="宋体" w:hAnsi="宋体" w:cs="宋体" w:hint="eastAsia"/>
          <w:szCs w:val="21"/>
        </w:rPr>
        <w:t>串联支路中被遮挡的光伏电池片，将被当作负载消耗其他有光照的光伏电池片所产生的能量，被遮挡的光伏电池</w:t>
      </w:r>
      <w:proofErr w:type="gramStart"/>
      <w:r>
        <w:rPr>
          <w:rFonts w:ascii="宋体" w:eastAsia="宋体" w:hAnsi="宋体" w:cs="宋体" w:hint="eastAsia"/>
          <w:szCs w:val="21"/>
        </w:rPr>
        <w:t>片此时</w:t>
      </w:r>
      <w:proofErr w:type="gramEnd"/>
      <w:r>
        <w:rPr>
          <w:rFonts w:ascii="宋体" w:eastAsia="宋体" w:hAnsi="宋体" w:cs="宋体" w:hint="eastAsia"/>
          <w:szCs w:val="21"/>
        </w:rPr>
        <w:t>会发热，这就是热斑现象，这种现象严重的情况下会损坏光伏组件。为了避免串联支路的热斑，需要在光伏组件上加装旁路二极管，为了防止并联回路的热斑，则需要在每一路光</w:t>
      </w:r>
      <w:proofErr w:type="gramStart"/>
      <w:r>
        <w:rPr>
          <w:rFonts w:ascii="宋体" w:eastAsia="宋体" w:hAnsi="宋体" w:cs="宋体" w:hint="eastAsia"/>
          <w:szCs w:val="21"/>
        </w:rPr>
        <w:t>伏组串</w:t>
      </w:r>
      <w:proofErr w:type="gramEnd"/>
      <w:r>
        <w:rPr>
          <w:rFonts w:ascii="宋体" w:eastAsia="宋体" w:hAnsi="宋体" w:cs="宋体" w:hint="eastAsia"/>
          <w:szCs w:val="21"/>
        </w:rPr>
        <w:t>上安装直流保险。即使没有热斑效应产生，光伏电池片的遮挡也会影响到发电量。</w:t>
      </w:r>
    </w:p>
    <w:p w14:paraId="171E3A8F"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05" w:name="_Toc92636163"/>
      <w:r>
        <w:rPr>
          <w:rFonts w:ascii="黑体" w:eastAsia="黑体" w:hAnsi="黑体" w:cs="黑体" w:hint="eastAsia"/>
          <w:sz w:val="28"/>
          <w:szCs w:val="28"/>
        </w:rPr>
        <w:t>为防止光伏组件遭重物撞击，能不能给光伏阵列加装铁丝防护网？</w:t>
      </w:r>
      <w:bookmarkEnd w:id="105"/>
    </w:p>
    <w:p w14:paraId="7DB9361E"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不建议安装铁丝防护网，因为给光伏阵列加装铁丝防护网可能会给组件局部造成遮挡，形成热斑效应，对整个光伏电站的发电效率造成影响。另外，由于合格的光伏组件均已通过冰球撞击实验，一般情况下的撞击不会影响组件的性能。</w:t>
      </w:r>
    </w:p>
    <w:p w14:paraId="455E299D"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06" w:name="_Toc92636164"/>
      <w:r>
        <w:rPr>
          <w:rFonts w:ascii="黑体" w:eastAsia="黑体" w:hAnsi="黑体" w:cs="黑体" w:hint="eastAsia"/>
          <w:sz w:val="28"/>
          <w:szCs w:val="28"/>
        </w:rPr>
        <w:t>烈日当空，易损器件坏了需立即更换吗？</w:t>
      </w:r>
      <w:bookmarkEnd w:id="106"/>
    </w:p>
    <w:p w14:paraId="486F4AA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不能够立即更换，如要更换建议在早晨或者下午较晚的时候进行。应及时联系电站运维人员，由专业人员前往更换。</w:t>
      </w:r>
    </w:p>
    <w:p w14:paraId="70906BC4"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07" w:name="_Toc92636165"/>
      <w:r>
        <w:rPr>
          <w:rFonts w:ascii="黑体" w:eastAsia="黑体" w:hAnsi="黑体" w:cs="黑体" w:hint="eastAsia"/>
          <w:sz w:val="28"/>
          <w:szCs w:val="28"/>
        </w:rPr>
        <w:t>雷雨天气需要断开光伏发电系统吗？</w:t>
      </w:r>
      <w:bookmarkEnd w:id="107"/>
    </w:p>
    <w:p w14:paraId="6F8342C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都装有防雷装置，所以不用断开。为了安全保险，建议可以选择断开电表箱的断路器开关，切断与光伏组件的电路连接，避免防雷模块无法去除的直击</w:t>
      </w:r>
      <w:proofErr w:type="gramStart"/>
      <w:r>
        <w:rPr>
          <w:rFonts w:ascii="宋体" w:eastAsia="宋体" w:hAnsi="宋体" w:cs="宋体" w:hint="eastAsia"/>
          <w:szCs w:val="21"/>
        </w:rPr>
        <w:t>雷产生</w:t>
      </w:r>
      <w:proofErr w:type="gramEnd"/>
      <w:r>
        <w:rPr>
          <w:rFonts w:ascii="宋体" w:eastAsia="宋体" w:hAnsi="宋体" w:cs="宋体" w:hint="eastAsia"/>
          <w:szCs w:val="21"/>
        </w:rPr>
        <w:t>危害。运</w:t>
      </w:r>
      <w:proofErr w:type="gramStart"/>
      <w:r>
        <w:rPr>
          <w:rFonts w:ascii="宋体" w:eastAsia="宋体" w:hAnsi="宋体" w:cs="宋体" w:hint="eastAsia"/>
          <w:szCs w:val="21"/>
        </w:rPr>
        <w:t>维人员</w:t>
      </w:r>
      <w:proofErr w:type="gramEnd"/>
      <w:r>
        <w:rPr>
          <w:rFonts w:ascii="宋体" w:eastAsia="宋体" w:hAnsi="宋体" w:cs="宋体" w:hint="eastAsia"/>
          <w:szCs w:val="21"/>
        </w:rPr>
        <w:t>应及时检测防雷模块的性能，以避免防雷模块失效所产生的危害。</w:t>
      </w:r>
    </w:p>
    <w:p w14:paraId="19A4A608"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08" w:name="_Toc92636166"/>
      <w:r>
        <w:rPr>
          <w:rFonts w:ascii="黑体" w:eastAsia="黑体" w:hAnsi="黑体" w:cs="黑体" w:hint="eastAsia"/>
          <w:sz w:val="28"/>
          <w:szCs w:val="28"/>
        </w:rPr>
        <w:lastRenderedPageBreak/>
        <w:t>雪后需要清理光</w:t>
      </w:r>
      <w:proofErr w:type="gramStart"/>
      <w:r>
        <w:rPr>
          <w:rFonts w:ascii="黑体" w:eastAsia="黑体" w:hAnsi="黑体" w:cs="黑体" w:hint="eastAsia"/>
          <w:sz w:val="28"/>
          <w:szCs w:val="28"/>
        </w:rPr>
        <w:t>伏</w:t>
      </w:r>
      <w:proofErr w:type="gramEnd"/>
      <w:r>
        <w:rPr>
          <w:rFonts w:ascii="黑体" w:eastAsia="黑体" w:hAnsi="黑体" w:cs="黑体" w:hint="eastAsia"/>
          <w:sz w:val="28"/>
          <w:szCs w:val="28"/>
        </w:rPr>
        <w:t>发电系统吗？光伏组件冬天积雪消融结冰后如何处理？可以踩在组件上面进行清理工作吗？</w:t>
      </w:r>
      <w:bookmarkEnd w:id="108"/>
    </w:p>
    <w:p w14:paraId="5C823222"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雪后组件上如果堆积有厚重积雪是需要清洁的，可以利用柔软物品将雪推下，注意不要划伤玻璃，组件是有一定承重的，但是不能踩在组件上面清扫，会造成组件隐裂或损坏，影响组件寿命，一般建议不要等积雪过厚再清洗，以免组件过度结冰。</w:t>
      </w:r>
    </w:p>
    <w:p w14:paraId="09CA2928"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09" w:name="_Toc92636167"/>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能抵抗冰雹的危害吗？</w:t>
      </w:r>
      <w:bookmarkEnd w:id="109"/>
    </w:p>
    <w:p w14:paraId="2B999F1A"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中的合格组件必须通过CGC、CQC或TUV等检测认证，一般正面最大静载荷（风载荷、雪载荷）5400Pa，背面最大静载荷（风载荷）2400Pa和直径25mm的冰雹以23m/s秒的速度撞击等严格的测试。因此冰雹不会对光</w:t>
      </w:r>
      <w:proofErr w:type="gramStart"/>
      <w:r>
        <w:rPr>
          <w:rFonts w:ascii="宋体" w:eastAsia="宋体" w:hAnsi="宋体" w:cs="宋体" w:hint="eastAsia"/>
          <w:szCs w:val="21"/>
        </w:rPr>
        <w:t>伏</w:t>
      </w:r>
      <w:proofErr w:type="gramEnd"/>
      <w:r>
        <w:rPr>
          <w:rFonts w:ascii="宋体" w:eastAsia="宋体" w:hAnsi="宋体" w:cs="宋体" w:hint="eastAsia"/>
          <w:szCs w:val="21"/>
        </w:rPr>
        <w:t>发电系统带来危害。</w:t>
      </w:r>
    </w:p>
    <w:p w14:paraId="3F796B6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10" w:name="_Toc92636168"/>
      <w:r>
        <w:rPr>
          <w:rFonts w:ascii="黑体" w:eastAsia="黑体" w:hAnsi="黑体" w:cs="黑体" w:hint="eastAsia"/>
          <w:sz w:val="28"/>
          <w:szCs w:val="28"/>
        </w:rPr>
        <w:t>如何处理光</w:t>
      </w:r>
      <w:proofErr w:type="gramStart"/>
      <w:r>
        <w:rPr>
          <w:rFonts w:ascii="黑体" w:eastAsia="黑体" w:hAnsi="黑体" w:cs="黑体" w:hint="eastAsia"/>
          <w:sz w:val="28"/>
          <w:szCs w:val="28"/>
        </w:rPr>
        <w:t>伏</w:t>
      </w:r>
      <w:proofErr w:type="gramEnd"/>
      <w:r>
        <w:rPr>
          <w:rFonts w:ascii="黑体" w:eastAsia="黑体" w:hAnsi="黑体" w:cs="黑体" w:hint="eastAsia"/>
          <w:sz w:val="28"/>
          <w:szCs w:val="28"/>
        </w:rPr>
        <w:t>组件的温升和通风问题？</w:t>
      </w:r>
      <w:bookmarkEnd w:id="110"/>
    </w:p>
    <w:p w14:paraId="301B43A3"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光伏组件的输出功率会随着温度上升而降低，通风散热可以提高发电效率，最常用的办法为自然风进行通风。</w:t>
      </w:r>
    </w:p>
    <w:p w14:paraId="20FE948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11" w:name="_Toc92636169"/>
      <w:r>
        <w:rPr>
          <w:rFonts w:ascii="黑体" w:eastAsia="黑体" w:hAnsi="黑体" w:cs="黑体" w:hint="eastAsia"/>
          <w:sz w:val="28"/>
          <w:szCs w:val="28"/>
        </w:rPr>
        <w:t>光伏发电系统对用户有电磁辐射危害吗？</w:t>
      </w:r>
      <w:bookmarkEnd w:id="111"/>
    </w:p>
    <w:p w14:paraId="6195412E"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光伏发电系统是根据光生伏打效应原理将太阳能转换为电能，无污染、无辐射。逆变器、电表箱等电子器件都通过EMC（电磁兼容性）测试，所以对人体没有危害。</w:t>
      </w:r>
    </w:p>
    <w:p w14:paraId="35F273C1"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12" w:name="_Toc92636170"/>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有噪音危害吗？</w:t>
      </w:r>
      <w:bookmarkEnd w:id="112"/>
    </w:p>
    <w:p w14:paraId="314F7820"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是将太阳能转换为电能，不会产生噪音影响，逆变器的噪音指标不高于65分贝，也不会有噪音危害。</w:t>
      </w:r>
    </w:p>
    <w:p w14:paraId="50C02244"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13" w:name="_Toc92636171"/>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的防火和消防应注意什么问题？</w:t>
      </w:r>
      <w:bookmarkEnd w:id="113"/>
    </w:p>
    <w:p w14:paraId="75EF5ED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附近禁止堆放易燃易爆物品，一旦发生火灾所造成的人员及财产损失不可估量。除了基本的消防安全措施外，还特别要求光</w:t>
      </w:r>
      <w:proofErr w:type="gramStart"/>
      <w:r>
        <w:rPr>
          <w:rFonts w:ascii="宋体" w:eastAsia="宋体" w:hAnsi="宋体" w:cs="宋体" w:hint="eastAsia"/>
          <w:szCs w:val="21"/>
        </w:rPr>
        <w:t>伏系统</w:t>
      </w:r>
      <w:proofErr w:type="gramEnd"/>
      <w:r>
        <w:rPr>
          <w:rFonts w:ascii="宋体" w:eastAsia="宋体" w:hAnsi="宋体" w:cs="宋体" w:hint="eastAsia"/>
          <w:szCs w:val="21"/>
        </w:rPr>
        <w:t>具备自我检测、识别电弧和防火功能，降低火灾发生可能性。此外还需要每隔最长40米就必须预留防火和维修通道，</w:t>
      </w:r>
      <w:r>
        <w:rPr>
          <w:rFonts w:ascii="宋体" w:eastAsia="宋体" w:hAnsi="宋体" w:cs="宋体" w:hint="eastAsia"/>
          <w:szCs w:val="21"/>
        </w:rPr>
        <w:lastRenderedPageBreak/>
        <w:t>而且必须有方便操作的紧急直流系统断路开关。</w:t>
      </w:r>
    </w:p>
    <w:p w14:paraId="7B1683F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14" w:name="_Toc92636172"/>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的消防安全应对措施有哪些？</w:t>
      </w:r>
      <w:bookmarkEnd w:id="114"/>
    </w:p>
    <w:p w14:paraId="29D2AD7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主要建设在建筑屋顶，安全性是考虑的首要因素，主要包括人身安全和项目资产安全，消防措施主要以预防为主，一方面注意产品质量，选用通过安全认证和防火认证的光伏组件，另一方面可采取人防与技防相结合的现场实时监控方案：</w:t>
      </w:r>
    </w:p>
    <w:p w14:paraId="1255BAB9"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（1）选用具备可</w:t>
      </w:r>
      <w:proofErr w:type="gramStart"/>
      <w:r>
        <w:rPr>
          <w:rFonts w:ascii="宋体" w:eastAsia="宋体" w:hAnsi="宋体" w:cs="宋体" w:hint="eastAsia"/>
          <w:szCs w:val="21"/>
        </w:rPr>
        <w:t>监测组串</w:t>
      </w:r>
      <w:proofErr w:type="gramEnd"/>
      <w:r>
        <w:rPr>
          <w:rFonts w:ascii="宋体" w:eastAsia="宋体" w:hAnsi="宋体" w:cs="宋体" w:hint="eastAsia"/>
          <w:szCs w:val="21"/>
        </w:rPr>
        <w:t>回路拉弧、虚接特征谐波分析并进行告警自动关断的逆变器；</w:t>
      </w:r>
    </w:p>
    <w:p w14:paraId="7DE914C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（2）配置灭火器；</w:t>
      </w:r>
    </w:p>
    <w:p w14:paraId="71CF4B1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（3）当火灾发生时采用适当措施快速屏蔽组件，切断供电，并断开与其他设备的连接。</w:t>
      </w:r>
    </w:p>
    <w:p w14:paraId="3880BD19"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15" w:name="_Toc92636173"/>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出现故障后，用户应向谁报修，品牌运维公司有什么保障？</w:t>
      </w:r>
      <w:bookmarkEnd w:id="115"/>
    </w:p>
    <w:p w14:paraId="3DE338C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w:t>
      </w:r>
      <w:proofErr w:type="gramStart"/>
      <w:r>
        <w:rPr>
          <w:rFonts w:ascii="宋体" w:eastAsia="宋体" w:hAnsi="宋体" w:cs="宋体" w:hint="eastAsia"/>
          <w:szCs w:val="21"/>
        </w:rPr>
        <w:t>伏系统</w:t>
      </w:r>
      <w:proofErr w:type="gramEnd"/>
      <w:r>
        <w:rPr>
          <w:rFonts w:ascii="宋体" w:eastAsia="宋体" w:hAnsi="宋体" w:cs="宋体" w:hint="eastAsia"/>
          <w:szCs w:val="21"/>
        </w:rPr>
        <w:t>出现故障要第一时间将问题反馈给</w:t>
      </w:r>
      <w:proofErr w:type="gramStart"/>
      <w:r>
        <w:rPr>
          <w:rFonts w:ascii="宋体" w:eastAsia="宋体" w:hAnsi="宋体" w:cs="宋体" w:hint="eastAsia"/>
          <w:szCs w:val="21"/>
        </w:rPr>
        <w:t>安装商或运</w:t>
      </w:r>
      <w:proofErr w:type="gramEnd"/>
      <w:r>
        <w:rPr>
          <w:rFonts w:ascii="宋体" w:eastAsia="宋体" w:hAnsi="宋体" w:cs="宋体" w:hint="eastAsia"/>
          <w:szCs w:val="21"/>
        </w:rPr>
        <w:t>维商，</w:t>
      </w:r>
      <w:proofErr w:type="gramStart"/>
      <w:r>
        <w:rPr>
          <w:rFonts w:ascii="宋体" w:eastAsia="宋体" w:hAnsi="宋体" w:cs="宋体" w:hint="eastAsia"/>
          <w:szCs w:val="21"/>
        </w:rPr>
        <w:t>安装商或运</w:t>
      </w:r>
      <w:proofErr w:type="gramEnd"/>
      <w:r>
        <w:rPr>
          <w:rFonts w:ascii="宋体" w:eastAsia="宋体" w:hAnsi="宋体" w:cs="宋体" w:hint="eastAsia"/>
          <w:szCs w:val="21"/>
        </w:rPr>
        <w:t>维商会在最短时间内做出故障处理，建议选择大品牌、信誉好的</w:t>
      </w:r>
      <w:proofErr w:type="gramStart"/>
      <w:r>
        <w:rPr>
          <w:rFonts w:ascii="宋体" w:eastAsia="宋体" w:hAnsi="宋体" w:cs="宋体" w:hint="eastAsia"/>
          <w:szCs w:val="21"/>
        </w:rPr>
        <w:t>安装商或运</w:t>
      </w:r>
      <w:proofErr w:type="gramEnd"/>
      <w:r>
        <w:rPr>
          <w:rFonts w:ascii="宋体" w:eastAsia="宋体" w:hAnsi="宋体" w:cs="宋体" w:hint="eastAsia"/>
          <w:szCs w:val="21"/>
        </w:rPr>
        <w:t>维商。</w:t>
      </w:r>
    </w:p>
    <w:p w14:paraId="51061C2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大品牌运维公司会建立户用光</w:t>
      </w:r>
      <w:proofErr w:type="gramStart"/>
      <w:r>
        <w:rPr>
          <w:rFonts w:ascii="宋体" w:eastAsia="宋体" w:hAnsi="宋体" w:cs="宋体" w:hint="eastAsia"/>
          <w:szCs w:val="21"/>
        </w:rPr>
        <w:t>伏</w:t>
      </w:r>
      <w:proofErr w:type="gramEnd"/>
      <w:r>
        <w:rPr>
          <w:rFonts w:ascii="宋体" w:eastAsia="宋体" w:hAnsi="宋体" w:cs="宋体" w:hint="eastAsia"/>
          <w:szCs w:val="21"/>
        </w:rPr>
        <w:t>智慧监控平台，通过智慧云平台远程监控电站运行状态，设备故障自动生成故障单，</w:t>
      </w:r>
      <w:r>
        <w:rPr>
          <w:rFonts w:ascii="宋体" w:eastAsia="宋体" w:hAnsi="宋体" w:cs="宋体"/>
          <w:szCs w:val="21"/>
        </w:rPr>
        <w:t>1小时响应，48小时上门服务，快速</w:t>
      </w:r>
      <w:proofErr w:type="gramStart"/>
      <w:r>
        <w:rPr>
          <w:rFonts w:ascii="宋体" w:eastAsia="宋体" w:hAnsi="宋体" w:cs="宋体"/>
          <w:szCs w:val="21"/>
        </w:rPr>
        <w:t>消除户</w:t>
      </w:r>
      <w:proofErr w:type="gramEnd"/>
      <w:r>
        <w:rPr>
          <w:rFonts w:ascii="宋体" w:eastAsia="宋体" w:hAnsi="宋体" w:cs="宋体"/>
          <w:szCs w:val="21"/>
        </w:rPr>
        <w:t>用电站的故障；每年</w:t>
      </w:r>
      <w:r>
        <w:rPr>
          <w:rFonts w:ascii="宋体" w:eastAsia="宋体" w:hAnsi="宋体" w:cs="宋体" w:hint="eastAsia"/>
          <w:szCs w:val="21"/>
        </w:rPr>
        <w:t>会</w:t>
      </w:r>
      <w:r>
        <w:rPr>
          <w:rFonts w:ascii="宋体" w:eastAsia="宋体" w:hAnsi="宋体" w:cs="宋体"/>
          <w:szCs w:val="21"/>
        </w:rPr>
        <w:t>对户用电站进行现场巡检，主要是排查线路是否松动、设备运行状态是否良好、设备周边是否有安全隐患、支架是否锈蚀等问题，提升电站的整体运行效率；对每一户电站购买电站财产一切险，以便因不可抗力导致电站损失，降低业主的损失；通过智慧监控云平台自动分析电站发电效率，对于低于同区域同时段的电站自动触发低效排查单，排除低效问题，自动分析生成清洗单，系统校验</w:t>
      </w:r>
      <w:r>
        <w:rPr>
          <w:rFonts w:ascii="宋体" w:eastAsia="宋体" w:hAnsi="宋体" w:cs="宋体" w:hint="eastAsia"/>
          <w:szCs w:val="21"/>
        </w:rPr>
        <w:t>清洗排查效果，提升电站发电效率。</w:t>
      </w:r>
    </w:p>
    <w:p w14:paraId="72741482"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16" w:name="_Toc92636174"/>
      <w:r>
        <w:rPr>
          <w:rFonts w:ascii="黑体" w:eastAsia="黑体" w:hAnsi="黑体" w:cs="黑体" w:hint="eastAsia"/>
          <w:sz w:val="28"/>
          <w:szCs w:val="28"/>
        </w:rPr>
        <w:t>安装了户用分布式光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的房屋遇到政府拆迁怎么办？</w:t>
      </w:r>
      <w:bookmarkEnd w:id="116"/>
    </w:p>
    <w:p w14:paraId="6A43AC78" w14:textId="77777777" w:rsidR="00145306" w:rsidRDefault="00520C7E">
      <w:pPr>
        <w:spacing w:line="360" w:lineRule="auto"/>
        <w:ind w:firstLineChars="200" w:firstLine="420"/>
        <w:rPr>
          <w:rFonts w:ascii="黑体" w:eastAsia="黑体" w:hAnsi="黑体" w:cs="黑体"/>
          <w:sz w:val="30"/>
          <w:szCs w:val="30"/>
        </w:rPr>
      </w:pPr>
      <w:r>
        <w:rPr>
          <w:rFonts w:ascii="宋体" w:eastAsia="宋体" w:hAnsi="宋体" w:cs="宋体" w:hint="eastAsia"/>
          <w:szCs w:val="21"/>
        </w:rPr>
        <w:t>目前我国处在高速发展的阶段，由政府主导的征地拆迁行为层出不穷。当用户</w:t>
      </w:r>
      <w:r>
        <w:rPr>
          <w:rFonts w:ascii="宋体" w:eastAsia="宋体" w:hAnsi="宋体" w:cs="宋体"/>
          <w:szCs w:val="21"/>
        </w:rPr>
        <w:t>安装了户用分布式光</w:t>
      </w:r>
      <w:proofErr w:type="gramStart"/>
      <w:r>
        <w:rPr>
          <w:rFonts w:ascii="宋体" w:eastAsia="宋体" w:hAnsi="宋体" w:cs="宋体"/>
          <w:szCs w:val="21"/>
        </w:rPr>
        <w:t>伏系统</w:t>
      </w:r>
      <w:proofErr w:type="gramEnd"/>
      <w:r>
        <w:rPr>
          <w:rFonts w:ascii="宋体" w:eastAsia="宋体" w:hAnsi="宋体" w:cs="宋体"/>
          <w:szCs w:val="21"/>
        </w:rPr>
        <w:t>的房屋遇到</w:t>
      </w:r>
      <w:r>
        <w:rPr>
          <w:rFonts w:ascii="宋体" w:eastAsia="宋体" w:hAnsi="宋体" w:cs="宋体" w:hint="eastAsia"/>
          <w:szCs w:val="21"/>
        </w:rPr>
        <w:t>政府征收、征用、拆迁时，用户应当在收到消息时立即反馈给</w:t>
      </w:r>
      <w:proofErr w:type="gramStart"/>
      <w:r>
        <w:rPr>
          <w:rFonts w:ascii="宋体" w:eastAsia="宋体" w:hAnsi="宋体" w:cs="宋体" w:hint="eastAsia"/>
          <w:szCs w:val="21"/>
        </w:rPr>
        <w:t>安装商或运</w:t>
      </w:r>
      <w:proofErr w:type="gramEnd"/>
      <w:r>
        <w:rPr>
          <w:rFonts w:ascii="宋体" w:eastAsia="宋体" w:hAnsi="宋体" w:cs="宋体" w:hint="eastAsia"/>
          <w:szCs w:val="21"/>
        </w:rPr>
        <w:t>维商，同时也积极去了解政府的相关政策文件。品牌方的</w:t>
      </w:r>
      <w:proofErr w:type="gramStart"/>
      <w:r>
        <w:rPr>
          <w:rFonts w:ascii="宋体" w:eastAsia="宋体" w:hAnsi="宋体" w:cs="宋体" w:hint="eastAsia"/>
          <w:szCs w:val="21"/>
        </w:rPr>
        <w:t>安装商或运</w:t>
      </w:r>
      <w:proofErr w:type="gramEnd"/>
      <w:r>
        <w:rPr>
          <w:rFonts w:ascii="宋体" w:eastAsia="宋体" w:hAnsi="宋体" w:cs="宋体" w:hint="eastAsia"/>
          <w:szCs w:val="21"/>
        </w:rPr>
        <w:t>维商会在接收到此类信息后及时安排相应工作人员与用户取得联系，并配合用户一起去向政府争取补偿。</w:t>
      </w:r>
    </w:p>
    <w:p w14:paraId="413C7181" w14:textId="77777777" w:rsidR="00145306" w:rsidRDefault="00520C7E">
      <w:pPr>
        <w:spacing w:before="240" w:after="240"/>
        <w:outlineLvl w:val="0"/>
        <w:rPr>
          <w:rFonts w:ascii="黑体" w:eastAsia="黑体" w:hAnsi="黑体" w:cs="黑体"/>
          <w:sz w:val="30"/>
          <w:szCs w:val="30"/>
        </w:rPr>
      </w:pPr>
      <w:bookmarkStart w:id="117" w:name="_Toc92636175"/>
      <w:r>
        <w:rPr>
          <w:rFonts w:ascii="黑体" w:eastAsia="黑体" w:hAnsi="黑体" w:cs="黑体" w:hint="eastAsia"/>
          <w:sz w:val="30"/>
          <w:szCs w:val="30"/>
        </w:rPr>
        <w:lastRenderedPageBreak/>
        <w:t>第八篇 质量控制篇</w:t>
      </w:r>
      <w:bookmarkEnd w:id="117"/>
    </w:p>
    <w:p w14:paraId="46DB29A5"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18" w:name="_Toc92636176"/>
      <w:r>
        <w:rPr>
          <w:rFonts w:ascii="黑体" w:eastAsia="黑体" w:hAnsi="黑体" w:cs="黑体" w:hint="eastAsia"/>
          <w:sz w:val="28"/>
          <w:szCs w:val="28"/>
        </w:rPr>
        <w:t>为什么要</w:t>
      </w:r>
      <w:proofErr w:type="gramStart"/>
      <w:r>
        <w:rPr>
          <w:rFonts w:ascii="黑体" w:eastAsia="黑体" w:hAnsi="黑体" w:cs="黑体" w:hint="eastAsia"/>
          <w:sz w:val="28"/>
          <w:szCs w:val="28"/>
        </w:rPr>
        <w:t>重视户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的质量监控</w:t>
      </w:r>
      <w:bookmarkEnd w:id="118"/>
    </w:p>
    <w:p w14:paraId="60D9793A"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首先，户用分布式光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是与客户屋顶或客户的部分建筑相结合的屋顶电站，若是电站质量存在问题不但可能造成电站内部设备的损坏甚至会危害到电站及周边人员的人身安全、财产安全；其次，户用分布式光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所发电量多为就近消纳，若是电站质量存在问题，可能会对用电设备造成损害；再次，户用分布式光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是以发电量来获得经济效益的，若是电站质量存在问题，会影响整个电站的发电量，进而影响整个电站的收益。</w:t>
      </w:r>
    </w:p>
    <w:p w14:paraId="120CA18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19" w:name="_Toc92636177"/>
      <w:r>
        <w:rPr>
          <w:rFonts w:ascii="黑体" w:eastAsia="黑体" w:hAnsi="黑体" w:cs="黑体" w:hint="eastAsia"/>
          <w:sz w:val="28"/>
          <w:szCs w:val="28"/>
        </w:rPr>
        <w:t>各个部件合格就意味系统集成不需检测了吗？</w:t>
      </w:r>
      <w:bookmarkEnd w:id="119"/>
    </w:p>
    <w:p w14:paraId="099E854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光</w:t>
      </w:r>
      <w:proofErr w:type="gramStart"/>
      <w:r>
        <w:rPr>
          <w:rFonts w:ascii="宋体" w:eastAsia="宋体" w:hAnsi="宋体" w:cs="宋体" w:hint="eastAsia"/>
          <w:szCs w:val="21"/>
        </w:rPr>
        <w:t>伏系统</w:t>
      </w:r>
      <w:proofErr w:type="gramEnd"/>
      <w:r>
        <w:rPr>
          <w:rFonts w:ascii="宋体" w:eastAsia="宋体" w:hAnsi="宋体" w:cs="宋体" w:hint="eastAsia"/>
          <w:szCs w:val="21"/>
        </w:rPr>
        <w:t>虽然是有各个部件组成，但各部件合格并不意味着系统集成就合格。系统的整体设计、配置、安全、运行性能等都需要进行检测。</w:t>
      </w:r>
    </w:p>
    <w:p w14:paraId="216AB8B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20" w:name="_Toc92636178"/>
      <w:r>
        <w:rPr>
          <w:rFonts w:ascii="黑体" w:eastAsia="黑体" w:hAnsi="黑体" w:cs="黑体" w:hint="eastAsia"/>
          <w:sz w:val="28"/>
          <w:szCs w:val="28"/>
        </w:rPr>
        <w:t>怎样选择合格的系统配件产品，质</w:t>
      </w:r>
      <w:proofErr w:type="gramStart"/>
      <w:r>
        <w:rPr>
          <w:rFonts w:ascii="黑体" w:eastAsia="黑体" w:hAnsi="黑体" w:cs="黑体" w:hint="eastAsia"/>
          <w:sz w:val="28"/>
          <w:szCs w:val="28"/>
        </w:rPr>
        <w:t>保时间</w:t>
      </w:r>
      <w:proofErr w:type="gramEnd"/>
      <w:r>
        <w:rPr>
          <w:rFonts w:ascii="黑体" w:eastAsia="黑体" w:hAnsi="黑体" w:cs="黑体" w:hint="eastAsia"/>
          <w:sz w:val="28"/>
          <w:szCs w:val="28"/>
        </w:rPr>
        <w:t>大概多久？</w:t>
      </w:r>
      <w:bookmarkEnd w:id="120"/>
    </w:p>
    <w:p w14:paraId="163D6E32"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建议选择通过国家批准认证机构的认证如：CQC、</w:t>
      </w:r>
      <w:r>
        <w:rPr>
          <w:rFonts w:ascii="宋体" w:eastAsia="宋体" w:hAnsi="宋体" w:cs="宋体"/>
          <w:szCs w:val="21"/>
        </w:rPr>
        <w:t>CC</w:t>
      </w:r>
      <w:r>
        <w:rPr>
          <w:rFonts w:ascii="宋体" w:eastAsia="宋体" w:hAnsi="宋体" w:cs="宋体" w:hint="eastAsia"/>
          <w:szCs w:val="21"/>
        </w:rPr>
        <w:t>C等认证的系统配件产品，关键部件和原材料型号、规格及生产厂家应与认证产品一致。另外所有的系统配件产品的规格型号和技术参数应与整个系统的设计方案相匹配。一般说来，组件要求质</w:t>
      </w:r>
      <w:proofErr w:type="gramStart"/>
      <w:r>
        <w:rPr>
          <w:rFonts w:ascii="宋体" w:eastAsia="宋体" w:hAnsi="宋体" w:cs="宋体" w:hint="eastAsia"/>
          <w:szCs w:val="21"/>
        </w:rPr>
        <w:t>保至少</w:t>
      </w:r>
      <w:proofErr w:type="gramEnd"/>
      <w:r>
        <w:rPr>
          <w:rFonts w:ascii="宋体" w:eastAsia="宋体" w:hAnsi="宋体" w:cs="宋体" w:hint="eastAsia"/>
          <w:szCs w:val="21"/>
        </w:rPr>
        <w:t>12年，逆变器要求质</w:t>
      </w:r>
      <w:proofErr w:type="gramStart"/>
      <w:r>
        <w:rPr>
          <w:rFonts w:ascii="宋体" w:eastAsia="宋体" w:hAnsi="宋体" w:cs="宋体" w:hint="eastAsia"/>
          <w:szCs w:val="21"/>
        </w:rPr>
        <w:t>保至少</w:t>
      </w:r>
      <w:proofErr w:type="gramEnd"/>
      <w:r>
        <w:rPr>
          <w:rFonts w:ascii="宋体" w:eastAsia="宋体" w:hAnsi="宋体" w:cs="宋体" w:hint="eastAsia"/>
          <w:szCs w:val="21"/>
        </w:rPr>
        <w:t>5年。</w:t>
      </w:r>
    </w:p>
    <w:p w14:paraId="4DB93799"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21" w:name="_Toc92636179"/>
      <w:r>
        <w:rPr>
          <w:rFonts w:ascii="黑体" w:eastAsia="黑体" w:hAnsi="黑体" w:cs="黑体" w:hint="eastAsia"/>
          <w:sz w:val="28"/>
          <w:szCs w:val="28"/>
        </w:rPr>
        <w:t>电网接入验收需要哪些产品认证？</w:t>
      </w:r>
      <w:bookmarkEnd w:id="121"/>
    </w:p>
    <w:p w14:paraId="5596D4B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在电网接入验收环节要保证建成的光</w:t>
      </w:r>
      <w:proofErr w:type="gramStart"/>
      <w:r>
        <w:rPr>
          <w:rFonts w:ascii="宋体" w:eastAsia="宋体" w:hAnsi="宋体" w:cs="宋体" w:hint="eastAsia"/>
          <w:szCs w:val="21"/>
        </w:rPr>
        <w:t>伏系统</w:t>
      </w:r>
      <w:proofErr w:type="gramEnd"/>
      <w:r>
        <w:rPr>
          <w:rFonts w:ascii="宋体" w:eastAsia="宋体" w:hAnsi="宋体" w:cs="宋体" w:hint="eastAsia"/>
          <w:szCs w:val="21"/>
        </w:rPr>
        <w:t>电站符合相应的质量、安全性标准和要求才能通过验收。光</w:t>
      </w:r>
      <w:proofErr w:type="gramStart"/>
      <w:r>
        <w:rPr>
          <w:rFonts w:ascii="宋体" w:eastAsia="宋体" w:hAnsi="宋体" w:cs="宋体" w:hint="eastAsia"/>
          <w:szCs w:val="21"/>
        </w:rPr>
        <w:t>伏系统</w:t>
      </w:r>
      <w:proofErr w:type="gramEnd"/>
      <w:r>
        <w:rPr>
          <w:rFonts w:ascii="宋体" w:eastAsia="宋体" w:hAnsi="宋体" w:cs="宋体" w:hint="eastAsia"/>
          <w:szCs w:val="21"/>
        </w:rPr>
        <w:t>中主要设备需要有相应的国内认证，包括：组件、逆变器、电表箱等。</w:t>
      </w:r>
    </w:p>
    <w:p w14:paraId="166ADB5B"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22" w:name="_Toc92636180"/>
      <w:r>
        <w:rPr>
          <w:rFonts w:ascii="黑体" w:eastAsia="黑体" w:hAnsi="黑体" w:cs="黑体" w:hint="eastAsia"/>
          <w:sz w:val="28"/>
          <w:szCs w:val="28"/>
        </w:rPr>
        <w:t>怎样</w:t>
      </w:r>
      <w:proofErr w:type="gramStart"/>
      <w:r>
        <w:rPr>
          <w:rFonts w:ascii="黑体" w:eastAsia="黑体" w:hAnsi="黑体" w:cs="黑体" w:hint="eastAsia"/>
          <w:sz w:val="28"/>
          <w:szCs w:val="28"/>
        </w:rPr>
        <w:t>判断户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的质量好坏？</w:t>
      </w:r>
      <w:bookmarkEnd w:id="122"/>
    </w:p>
    <w:p w14:paraId="1C6DDCF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的质量好坏要经过部件和系统综合检测才能确定。检测内容包括对各个部件的检测、对系统安全性和性能进行检测。</w:t>
      </w:r>
    </w:p>
    <w:p w14:paraId="3DC3D92F"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23" w:name="_Toc92636181"/>
      <w:r>
        <w:rPr>
          <w:rFonts w:ascii="黑体" w:eastAsia="黑体" w:hAnsi="黑体" w:cs="黑体" w:hint="eastAsia"/>
          <w:sz w:val="28"/>
          <w:szCs w:val="28"/>
        </w:rPr>
        <w:lastRenderedPageBreak/>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的出现质量问题后，供应商会走什么样的维修程序，大概需要多长时间？</w:t>
      </w:r>
      <w:bookmarkEnd w:id="123"/>
    </w:p>
    <w:p w14:paraId="1D6FC2E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出现质量问题后，现场运</w:t>
      </w:r>
      <w:proofErr w:type="gramStart"/>
      <w:r>
        <w:rPr>
          <w:rFonts w:ascii="宋体" w:eastAsia="宋体" w:hAnsi="宋体" w:cs="宋体" w:hint="eastAsia"/>
          <w:szCs w:val="21"/>
        </w:rPr>
        <w:t>维人员</w:t>
      </w:r>
      <w:proofErr w:type="gramEnd"/>
      <w:r>
        <w:rPr>
          <w:rFonts w:ascii="宋体" w:eastAsia="宋体" w:hAnsi="宋体" w:cs="宋体" w:hint="eastAsia"/>
          <w:szCs w:val="21"/>
        </w:rPr>
        <w:t>需要判断问题点，反馈给供应商，供应商通常会先派工程师到现场确认质量问题并进行解决，若是由于关键设备引起的质量问题，供应商会联系设备厂家，设备厂家工程师一般一周内会到达现场进行维修处理。</w:t>
      </w:r>
    </w:p>
    <w:p w14:paraId="63950829"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24" w:name="_Toc92636182"/>
      <w:r>
        <w:rPr>
          <w:rFonts w:ascii="黑体" w:eastAsia="黑体" w:hAnsi="黑体" w:cs="黑体" w:hint="eastAsia"/>
          <w:sz w:val="28"/>
          <w:szCs w:val="28"/>
        </w:rPr>
        <w:t>业主怎样大致判断自己的光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的优劣？怀疑系统存在质量问题应该如何寻求得到解决？</w:t>
      </w:r>
      <w:bookmarkEnd w:id="124"/>
    </w:p>
    <w:p w14:paraId="6766EA7A"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业主可以从几个方面进行初步判断。首先对系统外观进行检查，如组件、支架、逆变器、电表箱等，如发现问题，如组件损坏、遮挡、灰尘等，可以采取相应措施及时解决；检查电站建设承包单位采用的系统部件是否具备质量认证证书。另外还要对系统的安全性进行现场测试，如接地连续性、绝缘性、是否具有防雷装置，积雪地区应具有防滑雪设备等；还需要对系统电气效率进行测试，如果发现问题，应该让电站建设单位及时解决。</w:t>
      </w:r>
    </w:p>
    <w:p w14:paraId="723E4580"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25" w:name="_Toc92636183"/>
      <w:r>
        <w:rPr>
          <w:rFonts w:ascii="黑体" w:eastAsia="黑体" w:hAnsi="黑体" w:cs="黑体" w:hint="eastAsia"/>
          <w:sz w:val="28"/>
          <w:szCs w:val="28"/>
        </w:rPr>
        <w:t>如何</w:t>
      </w:r>
      <w:proofErr w:type="gramStart"/>
      <w:r>
        <w:rPr>
          <w:rFonts w:ascii="黑体" w:eastAsia="黑体" w:hAnsi="黑体" w:cs="黑体" w:hint="eastAsia"/>
          <w:sz w:val="28"/>
          <w:szCs w:val="28"/>
        </w:rPr>
        <w:t>判断户</w:t>
      </w:r>
      <w:proofErr w:type="gramEnd"/>
      <w:r>
        <w:rPr>
          <w:rFonts w:ascii="黑体" w:eastAsia="黑体" w:hAnsi="黑体" w:cs="黑体" w:hint="eastAsia"/>
          <w:sz w:val="28"/>
          <w:szCs w:val="28"/>
        </w:rPr>
        <w:t>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工作是否稳定，电能质量是否达到要求，系统故障状态下是否会对家用电器造成损坏？</w:t>
      </w:r>
      <w:bookmarkEnd w:id="125"/>
    </w:p>
    <w:p w14:paraId="59FD310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可以使用电能质量分析仪在电站并网点对电能质量进行测试，看是否符合国家标准要求。如果符合要求，则光</w:t>
      </w:r>
      <w:proofErr w:type="gramStart"/>
      <w:r>
        <w:rPr>
          <w:rFonts w:ascii="宋体" w:eastAsia="宋体" w:hAnsi="宋体" w:cs="宋体" w:hint="eastAsia"/>
          <w:szCs w:val="21"/>
        </w:rPr>
        <w:t>伏系统</w:t>
      </w:r>
      <w:proofErr w:type="gramEnd"/>
      <w:r>
        <w:rPr>
          <w:rFonts w:ascii="宋体" w:eastAsia="宋体" w:hAnsi="宋体" w:cs="宋体" w:hint="eastAsia"/>
          <w:szCs w:val="21"/>
        </w:rPr>
        <w:t>工作稳定。一般光伏系统故障情况下会有保护装置切断电源，因此不会对家用电器造成损坏。</w:t>
      </w:r>
    </w:p>
    <w:p w14:paraId="614E477C"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26" w:name="_Toc92636184"/>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的发电量监控数据和电表的计量数据是一样的吗？误差有多大？</w:t>
      </w:r>
      <w:bookmarkEnd w:id="126"/>
    </w:p>
    <w:p w14:paraId="13194281"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的发电量监控数据和电表的计量数据不一定是一样的。如果在同一个并网点采用相同的电量计量设备，精度也完全相同，那么得出的数据应该是一样的。但光</w:t>
      </w:r>
      <w:proofErr w:type="gramStart"/>
      <w:r>
        <w:rPr>
          <w:rFonts w:ascii="宋体" w:eastAsia="宋体" w:hAnsi="宋体" w:cs="宋体" w:hint="eastAsia"/>
          <w:szCs w:val="21"/>
        </w:rPr>
        <w:t>伏系统</w:t>
      </w:r>
      <w:proofErr w:type="gramEnd"/>
      <w:r>
        <w:rPr>
          <w:rFonts w:ascii="宋体" w:eastAsia="宋体" w:hAnsi="宋体" w:cs="宋体" w:hint="eastAsia"/>
          <w:szCs w:val="21"/>
        </w:rPr>
        <w:t>使用的监控设备往往是系统建设单位自己采用的设备，而电表计量设备往往是电力部门安装的设备，因此设备不同，得到的数据可能会有一些差距。误差有多少要根据具体情况而定。而电费和补贴费用的结算是依据电力部门安装的计量设备。</w:t>
      </w:r>
    </w:p>
    <w:p w14:paraId="4B191C44"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27" w:name="_Toc92636185"/>
      <w:r>
        <w:rPr>
          <w:rFonts w:ascii="黑体" w:eastAsia="黑体" w:hAnsi="黑体" w:cs="黑体" w:hint="eastAsia"/>
          <w:sz w:val="28"/>
          <w:szCs w:val="28"/>
        </w:rPr>
        <w:lastRenderedPageBreak/>
        <w:t>并网时如何监控上网电量？</w:t>
      </w:r>
      <w:bookmarkEnd w:id="127"/>
    </w:p>
    <w:p w14:paraId="1D5E2888"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目前光伏电站业主主要是通过在并网点安装经过当地电力部门认可的电能计量表来进行监控，另外当地的电力调度中心通常可以通过远程通讯对各个并网光伏电站上网电量进行监控。业主也可以自行建设简化的信息系统，监控和优化上网电量。</w:t>
      </w:r>
    </w:p>
    <w:p w14:paraId="4045BC5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28" w:name="_Toc92636186"/>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如何计量与结算？</w:t>
      </w:r>
      <w:bookmarkEnd w:id="128"/>
    </w:p>
    <w:p w14:paraId="4E57A575"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（1）计量</w:t>
      </w:r>
    </w:p>
    <w:p w14:paraId="13734E67"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所有的并网点以及与公共电网的连接点均应安装具有电能信息采集功能的计量装置，以分别准确</w:t>
      </w:r>
      <w:proofErr w:type="gramStart"/>
      <w:r>
        <w:rPr>
          <w:rFonts w:ascii="宋体" w:eastAsia="宋体" w:hAnsi="宋体" w:cs="宋体" w:hint="eastAsia"/>
          <w:szCs w:val="21"/>
        </w:rPr>
        <w:t>计量户</w:t>
      </w:r>
      <w:proofErr w:type="gramEnd"/>
      <w:r>
        <w:rPr>
          <w:rFonts w:ascii="宋体" w:eastAsia="宋体" w:hAnsi="宋体" w:cs="宋体" w:hint="eastAsia"/>
          <w:szCs w:val="21"/>
        </w:rPr>
        <w:t>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的发电量和用电客户的上、下电量。</w:t>
      </w:r>
    </w:p>
    <w:p w14:paraId="4993712D"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（2）结算</w:t>
      </w:r>
    </w:p>
    <w:p w14:paraId="3869A82F"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上、下网电量分开结算，不得相抵，电价执行国家相关政策。供电公司为享受国家电价补贴的户用分布式光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提供补贴计量和结算服务，在收到财政部门拨付的补贴资金后，按照国家政策规定，及时支付项目业主。在合同签订完毕正式生效且项目正式并网运行后，供电公司负责对户用分布式光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上网电量进行采集和计算，向业主发布预、终结算单，个人性质的结算发票由电费部门代为开具。</w:t>
      </w:r>
    </w:p>
    <w:p w14:paraId="4865EEF0" w14:textId="77777777" w:rsidR="00145306" w:rsidRDefault="00520C7E">
      <w:pPr>
        <w:spacing w:line="360" w:lineRule="auto"/>
        <w:ind w:firstLineChars="200" w:firstLine="420"/>
        <w:rPr>
          <w:rFonts w:ascii="宋体" w:eastAsia="宋体" w:hAnsi="宋体"/>
          <w:szCs w:val="21"/>
        </w:rPr>
      </w:pPr>
      <w:r>
        <w:rPr>
          <w:rFonts w:ascii="宋体" w:eastAsia="宋体" w:hAnsi="宋体" w:hint="eastAsia"/>
          <w:szCs w:val="21"/>
        </w:rPr>
        <w:t>（</w:t>
      </w:r>
      <w:r>
        <w:rPr>
          <w:rFonts w:ascii="宋体" w:eastAsia="宋体" w:hAnsi="宋体"/>
          <w:szCs w:val="21"/>
        </w:rPr>
        <w:t>3</w:t>
      </w:r>
      <w:r>
        <w:rPr>
          <w:rFonts w:ascii="宋体" w:eastAsia="宋体" w:hAnsi="宋体" w:hint="eastAsia"/>
          <w:szCs w:val="21"/>
        </w:rPr>
        <w:t>）结算周期</w:t>
      </w:r>
    </w:p>
    <w:p w14:paraId="098C3B31" w14:textId="77777777" w:rsidR="00145306" w:rsidRDefault="00520C7E">
      <w:pPr>
        <w:spacing w:line="360" w:lineRule="auto"/>
        <w:ind w:firstLineChars="200" w:firstLine="420"/>
        <w:rPr>
          <w:rFonts w:ascii="宋体" w:eastAsia="宋体" w:hAnsi="宋体"/>
          <w:szCs w:val="21"/>
        </w:rPr>
      </w:pPr>
      <w:r>
        <w:rPr>
          <w:rFonts w:ascii="宋体" w:eastAsia="宋体" w:hAnsi="宋体" w:hint="eastAsia"/>
          <w:szCs w:val="21"/>
        </w:rPr>
        <w:t>供电公司定期对户用分布式光</w:t>
      </w:r>
      <w:proofErr w:type="gramStart"/>
      <w:r>
        <w:rPr>
          <w:rFonts w:ascii="宋体" w:eastAsia="宋体" w:hAnsi="宋体" w:hint="eastAsia"/>
          <w:szCs w:val="21"/>
        </w:rPr>
        <w:t>伏系统</w:t>
      </w:r>
      <w:proofErr w:type="gramEnd"/>
      <w:r>
        <w:rPr>
          <w:rFonts w:ascii="宋体" w:eastAsia="宋体" w:hAnsi="宋体" w:hint="eastAsia"/>
          <w:szCs w:val="21"/>
        </w:rPr>
        <w:t>上网电量进行采集和计算，向业主发布预、</w:t>
      </w:r>
      <w:proofErr w:type="gramStart"/>
      <w:r>
        <w:rPr>
          <w:rFonts w:ascii="宋体" w:eastAsia="宋体" w:hAnsi="宋体" w:hint="eastAsia"/>
          <w:szCs w:val="21"/>
        </w:rPr>
        <w:t>终结算单后</w:t>
      </w:r>
      <w:proofErr w:type="gramEnd"/>
      <w:r>
        <w:rPr>
          <w:rFonts w:ascii="宋体" w:eastAsia="宋体" w:hAnsi="宋体" w:hint="eastAsia"/>
          <w:szCs w:val="21"/>
        </w:rPr>
        <w:t>进行结算支付。目前一般供电公司都以自然月为一个结算与支付周期，而并网后首次结算周期会有延长，往往在一个季度左右。</w:t>
      </w:r>
    </w:p>
    <w:p w14:paraId="63C77DA5"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29" w:name="_Toc92636187"/>
      <w:r>
        <w:rPr>
          <w:rFonts w:ascii="黑体" w:eastAsia="黑体" w:hAnsi="黑体" w:cs="黑体" w:hint="eastAsia"/>
          <w:sz w:val="28"/>
          <w:szCs w:val="28"/>
        </w:rPr>
        <w:t>系统的发电量能够实现在线监测吗？</w:t>
      </w:r>
      <w:bookmarkEnd w:id="129"/>
    </w:p>
    <w:p w14:paraId="772C21A4"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各电网企业配合本级能源主管部门开展本级电网覆盖范围内的户用分布式光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的计量、信息监测与统计。若是光伏系统安装有相应的监控系统，可以对发电量实现在线监测，另外监控系统还可对关键设备参数、电能质量、环境参数、设备温度等实现在线监测。</w:t>
      </w:r>
    </w:p>
    <w:p w14:paraId="731396B2"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30" w:name="_Toc92636188"/>
      <w:r>
        <w:rPr>
          <w:rFonts w:ascii="黑体" w:eastAsia="黑体" w:hAnsi="黑体" w:cs="黑体" w:hint="eastAsia"/>
          <w:sz w:val="28"/>
          <w:szCs w:val="28"/>
        </w:rPr>
        <w:t>我国目前获得许可的光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产品检测和质量认证机构有哪些？</w:t>
      </w:r>
      <w:bookmarkEnd w:id="130"/>
    </w:p>
    <w:p w14:paraId="51893043"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认证机构主要有：北京鉴衡认证中心和中国质量认证中心等。</w:t>
      </w:r>
    </w:p>
    <w:p w14:paraId="170D4F16"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检测机构主要有：中国科学院太阳光</w:t>
      </w:r>
      <w:proofErr w:type="gramStart"/>
      <w:r>
        <w:rPr>
          <w:rFonts w:ascii="宋体" w:eastAsia="宋体" w:hAnsi="宋体" w:cs="宋体" w:hint="eastAsia"/>
          <w:szCs w:val="21"/>
        </w:rPr>
        <w:t>伏</w:t>
      </w:r>
      <w:proofErr w:type="gramEnd"/>
      <w:r>
        <w:rPr>
          <w:rFonts w:ascii="宋体" w:eastAsia="宋体" w:hAnsi="宋体" w:cs="宋体" w:hint="eastAsia"/>
          <w:szCs w:val="21"/>
        </w:rPr>
        <w:t>发电系统和风力发电系统质量检测中心、国家太阳能光伏产品质量监督检验中心、中国电子科技集团公司第十八研究所、深圳电子产品质量检测中心、扬州光电产品检测中心等。</w:t>
      </w:r>
    </w:p>
    <w:p w14:paraId="749FC32D" w14:textId="77777777" w:rsidR="00145306" w:rsidRDefault="00520C7E">
      <w:pPr>
        <w:widowControl/>
        <w:jc w:val="left"/>
        <w:rPr>
          <w:rFonts w:ascii="宋体" w:eastAsia="宋体" w:hAnsi="宋体" w:cs="宋体"/>
          <w:szCs w:val="21"/>
        </w:rPr>
      </w:pPr>
      <w:r>
        <w:rPr>
          <w:rFonts w:ascii="宋体" w:eastAsia="宋体" w:hAnsi="宋体" w:cs="宋体"/>
          <w:szCs w:val="21"/>
        </w:rPr>
        <w:br w:type="page"/>
      </w:r>
    </w:p>
    <w:p w14:paraId="300F7A6D" w14:textId="77777777" w:rsidR="00145306" w:rsidRDefault="00520C7E">
      <w:pPr>
        <w:spacing w:before="240" w:after="240"/>
        <w:outlineLvl w:val="0"/>
        <w:rPr>
          <w:rFonts w:ascii="宋体" w:eastAsia="宋体" w:hAnsi="宋体" w:cs="宋体"/>
          <w:szCs w:val="21"/>
        </w:rPr>
      </w:pPr>
      <w:bookmarkStart w:id="131" w:name="_Toc92636189"/>
      <w:r>
        <w:rPr>
          <w:rFonts w:ascii="黑体" w:eastAsia="黑体" w:hAnsi="黑体" w:cs="黑体" w:hint="eastAsia"/>
          <w:sz w:val="30"/>
          <w:szCs w:val="30"/>
        </w:rPr>
        <w:lastRenderedPageBreak/>
        <w:t>第九篇 成本效益与商业模式篇</w:t>
      </w:r>
      <w:bookmarkEnd w:id="131"/>
    </w:p>
    <w:p w14:paraId="5CD882C9"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32" w:name="_Toc92636190"/>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的硬件成本？户用分布式光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投资成本如何计算？</w:t>
      </w:r>
      <w:bookmarkEnd w:id="132"/>
    </w:p>
    <w:p w14:paraId="791E3507" w14:textId="77777777" w:rsidR="00145306" w:rsidRDefault="00520C7E">
      <w:pPr>
        <w:spacing w:line="360" w:lineRule="auto"/>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户用分布式光</w:t>
      </w:r>
      <w:proofErr w:type="gramStart"/>
      <w:r>
        <w:rPr>
          <w:rFonts w:ascii="宋体" w:eastAsia="宋体" w:hAnsi="宋体" w:cs="宋体" w:hint="eastAsia"/>
          <w:color w:val="000000" w:themeColor="text1"/>
          <w:szCs w:val="21"/>
        </w:rPr>
        <w:t>伏系统</w:t>
      </w:r>
      <w:proofErr w:type="gramEnd"/>
      <w:r>
        <w:rPr>
          <w:rFonts w:ascii="宋体" w:eastAsia="宋体" w:hAnsi="宋体" w:cs="宋体" w:hint="eastAsia"/>
          <w:color w:val="000000" w:themeColor="text1"/>
          <w:szCs w:val="21"/>
        </w:rPr>
        <w:t>成本由设备硬件成本和E</w:t>
      </w:r>
      <w:r>
        <w:rPr>
          <w:rFonts w:ascii="宋体" w:eastAsia="宋体" w:hAnsi="宋体" w:cs="宋体"/>
          <w:color w:val="000000" w:themeColor="text1"/>
          <w:szCs w:val="21"/>
        </w:rPr>
        <w:t>PC</w:t>
      </w:r>
      <w:r>
        <w:rPr>
          <w:rFonts w:ascii="宋体" w:eastAsia="宋体" w:hAnsi="宋体" w:cs="宋体" w:hint="eastAsia"/>
          <w:color w:val="000000" w:themeColor="text1"/>
          <w:szCs w:val="21"/>
        </w:rPr>
        <w:t>成本两块组成，其中，设备硬件（包括光伏组件、并网逆变器、线缆、安装支架、计量表、监控设备等）成本会随着市场供求关系的波动、光</w:t>
      </w:r>
      <w:proofErr w:type="gramStart"/>
      <w:r>
        <w:rPr>
          <w:rFonts w:ascii="宋体" w:eastAsia="宋体" w:hAnsi="宋体" w:cs="宋体" w:hint="eastAsia"/>
          <w:color w:val="000000" w:themeColor="text1"/>
          <w:szCs w:val="21"/>
        </w:rPr>
        <w:t>伏行业</w:t>
      </w:r>
      <w:proofErr w:type="gramEnd"/>
      <w:r>
        <w:rPr>
          <w:rFonts w:ascii="宋体" w:eastAsia="宋体" w:hAnsi="宋体" w:cs="宋体" w:hint="eastAsia"/>
          <w:color w:val="000000" w:themeColor="text1"/>
          <w:szCs w:val="21"/>
        </w:rPr>
        <w:t>的技术进步和效率提升而有所变化，并且是与系统容量大小是有关的，系统容量越大，系统构成中的一些基础费用会被摊薄，使得单位投资成本有所降低。</w:t>
      </w:r>
    </w:p>
    <w:p w14:paraId="16E54FD9"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33" w:name="_Toc92636191"/>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的运行维护费用如何？</w:t>
      </w:r>
      <w:bookmarkEnd w:id="133"/>
    </w:p>
    <w:p w14:paraId="7634E682"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szCs w:val="21"/>
        </w:rPr>
        <w:t>户用分布式光</w:t>
      </w:r>
      <w:proofErr w:type="gramStart"/>
      <w:r>
        <w:rPr>
          <w:rFonts w:ascii="宋体" w:eastAsia="宋体" w:hAnsi="宋体" w:cs="宋体" w:hint="eastAsia"/>
          <w:szCs w:val="21"/>
        </w:rPr>
        <w:t>伏系统</w:t>
      </w:r>
      <w:proofErr w:type="gramEnd"/>
      <w:r>
        <w:rPr>
          <w:rFonts w:ascii="宋体" w:eastAsia="宋体" w:hAnsi="宋体" w:cs="宋体" w:hint="eastAsia"/>
          <w:szCs w:val="21"/>
        </w:rPr>
        <w:t>的运行维护主要是对系统的机械安装、电气连接的日常点检、对光</w:t>
      </w:r>
      <w:proofErr w:type="gramStart"/>
      <w:r>
        <w:rPr>
          <w:rFonts w:ascii="宋体" w:eastAsia="宋体" w:hAnsi="宋体" w:cs="宋体" w:hint="eastAsia"/>
          <w:szCs w:val="21"/>
        </w:rPr>
        <w:t>伏</w:t>
      </w:r>
      <w:proofErr w:type="gramEnd"/>
      <w:r>
        <w:rPr>
          <w:rFonts w:ascii="宋体" w:eastAsia="宋体" w:hAnsi="宋体" w:cs="宋体" w:hint="eastAsia"/>
          <w:szCs w:val="21"/>
        </w:rPr>
        <w:t>组件的清洗、对部分失效部件的分析及更换等，若委托专业运维公司开展运维，费用约0</w:t>
      </w:r>
      <w:r>
        <w:rPr>
          <w:rFonts w:ascii="宋体" w:eastAsia="宋体" w:hAnsi="宋体" w:cs="宋体"/>
          <w:szCs w:val="21"/>
        </w:rPr>
        <w:t>.06</w:t>
      </w:r>
      <w:r>
        <w:rPr>
          <w:rFonts w:ascii="宋体" w:eastAsia="宋体" w:hAnsi="宋体" w:cs="宋体" w:hint="eastAsia"/>
          <w:szCs w:val="21"/>
        </w:rPr>
        <w:t>~</w:t>
      </w:r>
      <w:r>
        <w:rPr>
          <w:rFonts w:ascii="宋体" w:eastAsia="宋体" w:hAnsi="宋体" w:cs="宋体"/>
          <w:szCs w:val="21"/>
        </w:rPr>
        <w:t>0.1</w:t>
      </w:r>
      <w:r>
        <w:rPr>
          <w:rFonts w:ascii="宋体" w:eastAsia="宋体" w:hAnsi="宋体" w:cs="宋体" w:hint="eastAsia"/>
          <w:szCs w:val="21"/>
        </w:rPr>
        <w:t>元/瓦</w:t>
      </w:r>
      <w:r>
        <w:rPr>
          <w:rFonts w:ascii="宋体" w:eastAsia="宋体" w:hAnsi="宋体" w:cs="宋体"/>
          <w:szCs w:val="21"/>
        </w:rPr>
        <w:t>/</w:t>
      </w:r>
      <w:r>
        <w:rPr>
          <w:rFonts w:ascii="宋体" w:eastAsia="宋体" w:hAnsi="宋体" w:cs="宋体" w:hint="eastAsia"/>
          <w:szCs w:val="21"/>
        </w:rPr>
        <w:t>年，选择大品牌</w:t>
      </w:r>
      <w:proofErr w:type="gramStart"/>
      <w:r>
        <w:rPr>
          <w:rFonts w:ascii="宋体" w:eastAsia="宋体" w:hAnsi="宋体" w:cs="宋体" w:hint="eastAsia"/>
          <w:szCs w:val="21"/>
        </w:rPr>
        <w:t>运维商还</w:t>
      </w:r>
      <w:proofErr w:type="gramEnd"/>
      <w:r>
        <w:rPr>
          <w:rFonts w:ascii="宋体" w:eastAsia="宋体" w:hAnsi="宋体" w:cs="宋体" w:hint="eastAsia"/>
          <w:szCs w:val="21"/>
        </w:rPr>
        <w:t>能为电站提供财产一切险，规避不可抗力导致电站损失，同时其专业化的运维服务也能让发电量更有保障。</w:t>
      </w:r>
    </w:p>
    <w:p w14:paraId="667C0FA5"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34" w:name="_Toc92636192"/>
      <w:r>
        <w:rPr>
          <w:rFonts w:ascii="黑体" w:eastAsia="黑体" w:hAnsi="黑体" w:cs="黑体" w:hint="eastAsia"/>
          <w:sz w:val="28"/>
          <w:szCs w:val="28"/>
        </w:rPr>
        <w:t>一般家庭需要投资多少钱才可以安装和使用该产品？要是安装使用后一般要多长时间才可以收回成本？</w:t>
      </w:r>
      <w:bookmarkEnd w:id="134"/>
    </w:p>
    <w:p w14:paraId="4071280D" w14:textId="77777777" w:rsidR="00145306" w:rsidRDefault="00520C7E">
      <w:pPr>
        <w:spacing w:line="360" w:lineRule="auto"/>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家庭用户</w:t>
      </w:r>
      <w:proofErr w:type="gramStart"/>
      <w:r>
        <w:rPr>
          <w:rFonts w:ascii="宋体" w:eastAsia="宋体" w:hAnsi="宋体" w:cs="宋体" w:hint="eastAsia"/>
          <w:color w:val="000000" w:themeColor="text1"/>
          <w:szCs w:val="21"/>
        </w:rPr>
        <w:t>安装户</w:t>
      </w:r>
      <w:proofErr w:type="gramEnd"/>
      <w:r>
        <w:rPr>
          <w:rFonts w:ascii="宋体" w:eastAsia="宋体" w:hAnsi="宋体" w:cs="宋体" w:hint="eastAsia"/>
          <w:color w:val="000000" w:themeColor="text1"/>
          <w:szCs w:val="21"/>
        </w:rPr>
        <w:t>用分布式光伏系统，需根据自身需求选择，由于系统设备、功能、品牌及服务不同，投资成本也不同。根据各地区光照条件、上网电价、地方补贴的不同，一般</w:t>
      </w:r>
      <w:r>
        <w:rPr>
          <w:rFonts w:ascii="宋体" w:eastAsia="宋体" w:hAnsi="宋体" w:cs="宋体"/>
          <w:color w:val="000000" w:themeColor="text1"/>
          <w:szCs w:val="21"/>
        </w:rPr>
        <w:t>8</w:t>
      </w:r>
      <w:r>
        <w:rPr>
          <w:rFonts w:ascii="宋体" w:eastAsia="宋体" w:hAnsi="宋体" w:cs="宋体" w:hint="eastAsia"/>
          <w:color w:val="000000" w:themeColor="text1"/>
          <w:szCs w:val="21"/>
        </w:rPr>
        <w:t>~10年既可以回收成本。随着系统成本下降，回收成本年限会缩短。</w:t>
      </w:r>
    </w:p>
    <w:p w14:paraId="501A3EE8"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35" w:name="_Toc92636193"/>
      <w:r>
        <w:rPr>
          <w:rFonts w:ascii="黑体" w:eastAsia="黑体" w:hAnsi="黑体" w:cs="黑体" w:hint="eastAsia"/>
          <w:sz w:val="28"/>
          <w:szCs w:val="28"/>
        </w:rPr>
        <w:t>影响投资收益的因素是哪些？</w:t>
      </w:r>
      <w:bookmarkEnd w:id="135"/>
    </w:p>
    <w:p w14:paraId="19EC2F5D" w14:textId="77777777" w:rsidR="00145306" w:rsidRDefault="00520C7E">
      <w:pPr>
        <w:spacing w:line="360" w:lineRule="auto"/>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影响系统投资收益的主要因素有发电量设计（光照资源、系统转换效率、系统的维护水平）、系统的初投资、财务成本、补贴政策、电站的质量可靠性与售后服务。具体来讲，如何选择电站的建设地址、如何选择发电技术与供应商、如何提前做好投资收益分析、如何选择有规模有品牌的光</w:t>
      </w:r>
      <w:proofErr w:type="gramStart"/>
      <w:r>
        <w:rPr>
          <w:rFonts w:ascii="宋体" w:eastAsia="宋体" w:hAnsi="宋体" w:cs="宋体" w:hint="eastAsia"/>
          <w:color w:val="000000" w:themeColor="text1"/>
          <w:szCs w:val="21"/>
        </w:rPr>
        <w:t>伏系统</w:t>
      </w:r>
      <w:proofErr w:type="gramEnd"/>
      <w:r>
        <w:rPr>
          <w:rFonts w:ascii="宋体" w:eastAsia="宋体" w:hAnsi="宋体" w:cs="宋体" w:hint="eastAsia"/>
          <w:color w:val="000000" w:themeColor="text1"/>
          <w:szCs w:val="21"/>
        </w:rPr>
        <w:t>提供商和</w:t>
      </w:r>
      <w:proofErr w:type="gramStart"/>
      <w:r>
        <w:rPr>
          <w:rFonts w:ascii="宋体" w:eastAsia="宋体" w:hAnsi="宋体" w:cs="宋体" w:hint="eastAsia"/>
          <w:color w:val="000000" w:themeColor="text1"/>
          <w:szCs w:val="21"/>
        </w:rPr>
        <w:t>质保</w:t>
      </w:r>
      <w:proofErr w:type="gramEnd"/>
      <w:r>
        <w:rPr>
          <w:rFonts w:ascii="宋体" w:eastAsia="宋体" w:hAnsi="宋体" w:cs="宋体" w:hint="eastAsia"/>
          <w:color w:val="000000" w:themeColor="text1"/>
          <w:szCs w:val="21"/>
        </w:rPr>
        <w:t>服务、如何做好发电量优化等。</w:t>
      </w:r>
    </w:p>
    <w:p w14:paraId="14E1B78A"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36" w:name="_Toc92636194"/>
      <w:r>
        <w:rPr>
          <w:rFonts w:ascii="黑体" w:eastAsia="黑体" w:hAnsi="黑体" w:cs="黑体" w:hint="eastAsia"/>
          <w:sz w:val="28"/>
          <w:szCs w:val="28"/>
        </w:rPr>
        <w:lastRenderedPageBreak/>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的度电成本如何估算？</w:t>
      </w:r>
      <w:bookmarkEnd w:id="136"/>
    </w:p>
    <w:p w14:paraId="324AD7D0" w14:textId="77777777" w:rsidR="00145306" w:rsidRDefault="00520C7E">
      <w:pPr>
        <w:spacing w:line="360" w:lineRule="auto"/>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发电成本与安装地点的人工成本、日照资源、安装方式、系统投资、当地电价、运维成本，系统有效寿命期等有着密切的关系，所以度电成本肯定不是一个确定的数据，需要综合考虑这些因素。</w:t>
      </w:r>
    </w:p>
    <w:p w14:paraId="7C46269E"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37" w:name="_Toc92636195"/>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业主补贴收益如何核算？</w:t>
      </w:r>
      <w:bookmarkEnd w:id="137"/>
    </w:p>
    <w:p w14:paraId="2A44765B" w14:textId="77777777" w:rsidR="00145306" w:rsidRDefault="00520C7E">
      <w:pPr>
        <w:spacing w:line="360" w:lineRule="auto"/>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补贴收益分为三个部分，一部分是国家补贴、一部分是自发自用抵消的用电费用、一部分是反送电量的脱硫燃煤收购电价。根据户用分布式光</w:t>
      </w:r>
      <w:proofErr w:type="gramStart"/>
      <w:r>
        <w:rPr>
          <w:rFonts w:ascii="宋体" w:eastAsia="宋体" w:hAnsi="宋体" w:cs="宋体" w:hint="eastAsia"/>
          <w:color w:val="000000" w:themeColor="text1"/>
          <w:szCs w:val="21"/>
        </w:rPr>
        <w:t>伏系统</w:t>
      </w:r>
      <w:proofErr w:type="gramEnd"/>
      <w:r>
        <w:rPr>
          <w:rFonts w:ascii="宋体" w:eastAsia="宋体" w:hAnsi="宋体" w:cs="宋体" w:hint="eastAsia"/>
          <w:color w:val="000000" w:themeColor="text1"/>
          <w:szCs w:val="21"/>
        </w:rPr>
        <w:t>的并入方式，具体分为自发自用（所发电量全部供给自己的负载）、自发自用余量上网（优先供给自己负载，多余电量并入电网）、全部上网（所发电量全部并入电网）三种并入模式。根据不同模式补贴收益不同，其中自发自用的补贴收益为（居民用电价格+户用光</w:t>
      </w:r>
      <w:proofErr w:type="gramStart"/>
      <w:r>
        <w:rPr>
          <w:rFonts w:ascii="宋体" w:eastAsia="宋体" w:hAnsi="宋体" w:cs="宋体" w:hint="eastAsia"/>
          <w:color w:val="000000" w:themeColor="text1"/>
          <w:szCs w:val="21"/>
        </w:rPr>
        <w:t>伏</w:t>
      </w:r>
      <w:proofErr w:type="gramEnd"/>
      <w:r>
        <w:rPr>
          <w:rFonts w:ascii="宋体" w:eastAsia="宋体" w:hAnsi="宋体" w:cs="宋体" w:hint="eastAsia"/>
          <w:color w:val="000000" w:themeColor="text1"/>
          <w:szCs w:val="21"/>
        </w:rPr>
        <w:t>发电国家补贴）×全部发电量；自发自用余量上网的补贴收益为自发自用的比例×（居民用电价格+户用光</w:t>
      </w:r>
      <w:proofErr w:type="gramStart"/>
      <w:r>
        <w:rPr>
          <w:rFonts w:ascii="宋体" w:eastAsia="宋体" w:hAnsi="宋体" w:cs="宋体" w:hint="eastAsia"/>
          <w:color w:val="000000" w:themeColor="text1"/>
          <w:szCs w:val="21"/>
        </w:rPr>
        <w:t>伏</w:t>
      </w:r>
      <w:proofErr w:type="gramEnd"/>
      <w:r>
        <w:rPr>
          <w:rFonts w:ascii="宋体" w:eastAsia="宋体" w:hAnsi="宋体" w:cs="宋体" w:hint="eastAsia"/>
          <w:color w:val="000000" w:themeColor="text1"/>
          <w:szCs w:val="21"/>
        </w:rPr>
        <w:t>发电国家补贴）+上网比例×（脱硫燃煤收购电价+户用光</w:t>
      </w:r>
      <w:proofErr w:type="gramStart"/>
      <w:r>
        <w:rPr>
          <w:rFonts w:ascii="宋体" w:eastAsia="宋体" w:hAnsi="宋体" w:cs="宋体" w:hint="eastAsia"/>
          <w:color w:val="000000" w:themeColor="text1"/>
          <w:szCs w:val="21"/>
        </w:rPr>
        <w:t>伏</w:t>
      </w:r>
      <w:proofErr w:type="gramEnd"/>
      <w:r>
        <w:rPr>
          <w:rFonts w:ascii="宋体" w:eastAsia="宋体" w:hAnsi="宋体" w:cs="宋体" w:hint="eastAsia"/>
          <w:color w:val="000000" w:themeColor="text1"/>
          <w:szCs w:val="21"/>
        </w:rPr>
        <w:t>发电国家补贴）；全部上网的补贴收益为（全部发电量×脱硫燃煤收购电价）。</w:t>
      </w:r>
    </w:p>
    <w:p w14:paraId="1F7D5DBF"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38" w:name="_Toc92636196"/>
      <w:r>
        <w:rPr>
          <w:rFonts w:ascii="黑体" w:eastAsia="黑体" w:hAnsi="黑体" w:cs="黑体" w:hint="eastAsia"/>
          <w:sz w:val="28"/>
          <w:szCs w:val="28"/>
        </w:rPr>
        <w:t>户用分布式光</w:t>
      </w:r>
      <w:proofErr w:type="gramStart"/>
      <w:r>
        <w:rPr>
          <w:rFonts w:ascii="黑体" w:eastAsia="黑体" w:hAnsi="黑体" w:cs="黑体" w:hint="eastAsia"/>
          <w:sz w:val="28"/>
          <w:szCs w:val="28"/>
        </w:rPr>
        <w:t>伏系统有哪些建设</w:t>
      </w:r>
      <w:proofErr w:type="gramEnd"/>
      <w:r>
        <w:rPr>
          <w:rFonts w:ascii="黑体" w:eastAsia="黑体" w:hAnsi="黑体" w:cs="黑体" w:hint="eastAsia"/>
          <w:sz w:val="28"/>
          <w:szCs w:val="28"/>
        </w:rPr>
        <w:t>和商业模式？</w:t>
      </w:r>
      <w:bookmarkEnd w:id="138"/>
    </w:p>
    <w:p w14:paraId="27823650" w14:textId="77777777" w:rsidR="00145306" w:rsidRDefault="00520C7E">
      <w:pPr>
        <w:spacing w:line="360" w:lineRule="auto"/>
        <w:ind w:firstLineChars="200" w:firstLine="420"/>
        <w:rPr>
          <w:rFonts w:ascii="宋体" w:eastAsia="宋体" w:hAnsi="宋体" w:cs="宋体"/>
          <w:color w:val="000000" w:themeColor="text1"/>
          <w:szCs w:val="21"/>
        </w:rPr>
      </w:pPr>
      <w:r>
        <w:rPr>
          <w:rFonts w:ascii="宋体" w:eastAsia="宋体" w:hAnsi="宋体" w:cs="宋体"/>
          <w:color w:val="000000" w:themeColor="text1"/>
          <w:szCs w:val="21"/>
        </w:rPr>
        <w:t>2021</w:t>
      </w:r>
      <w:r>
        <w:rPr>
          <w:rFonts w:ascii="宋体" w:eastAsia="宋体" w:hAnsi="宋体" w:cs="宋体" w:hint="eastAsia"/>
          <w:color w:val="000000" w:themeColor="text1"/>
          <w:szCs w:val="21"/>
        </w:rPr>
        <w:t>年国家能源局实施整县推进分布式光伏，坚持以市场为主导，建立公平开放的市场体系，鼓励企业、社会资本、金融机构等积极</w:t>
      </w:r>
      <w:proofErr w:type="gramStart"/>
      <w:r>
        <w:rPr>
          <w:rFonts w:ascii="宋体" w:eastAsia="宋体" w:hAnsi="宋体" w:cs="宋体" w:hint="eastAsia"/>
          <w:color w:val="000000" w:themeColor="text1"/>
          <w:szCs w:val="21"/>
        </w:rPr>
        <w:t>参与户用光伏</w:t>
      </w:r>
      <w:proofErr w:type="gramEnd"/>
      <w:r>
        <w:rPr>
          <w:rFonts w:ascii="宋体" w:eastAsia="宋体" w:hAnsi="宋体" w:cs="宋体" w:hint="eastAsia"/>
          <w:color w:val="000000" w:themeColor="text1"/>
          <w:szCs w:val="21"/>
        </w:rPr>
        <w:t>建设，支持企业与业主合作开发、商业贷款、业主自投等商业模式创新发展，</w:t>
      </w:r>
      <w:proofErr w:type="gramStart"/>
      <w:r>
        <w:rPr>
          <w:rFonts w:ascii="宋体" w:eastAsia="宋体" w:hAnsi="宋体" w:cs="宋体" w:hint="eastAsia"/>
          <w:color w:val="000000" w:themeColor="text1"/>
          <w:szCs w:val="21"/>
        </w:rPr>
        <w:t>推动户用光伏</w:t>
      </w:r>
      <w:proofErr w:type="gramEnd"/>
      <w:r>
        <w:rPr>
          <w:rFonts w:ascii="宋体" w:eastAsia="宋体" w:hAnsi="宋体" w:cs="宋体" w:hint="eastAsia"/>
          <w:color w:val="000000" w:themeColor="text1"/>
          <w:szCs w:val="21"/>
        </w:rPr>
        <w:t>建设成为市场化程度高、普及面广、高质量发展的惠民实事工程。</w:t>
      </w:r>
    </w:p>
    <w:p w14:paraId="496A714E" w14:textId="77777777" w:rsidR="00145306" w:rsidRDefault="00520C7E" w:rsidP="00235AC4">
      <w:pPr>
        <w:spacing w:line="360" w:lineRule="auto"/>
        <w:ind w:firstLineChars="200" w:firstLine="422"/>
        <w:rPr>
          <w:rFonts w:ascii="宋体" w:eastAsia="宋体" w:hAnsi="宋体" w:cs="宋体"/>
          <w:color w:val="000000" w:themeColor="text1"/>
          <w:szCs w:val="21"/>
        </w:rPr>
      </w:pPr>
      <w:r>
        <w:rPr>
          <w:rFonts w:ascii="宋体" w:eastAsia="宋体" w:hAnsi="宋体" w:cs="宋体" w:hint="eastAsia"/>
          <w:b/>
          <w:color w:val="000000" w:themeColor="text1"/>
          <w:szCs w:val="21"/>
        </w:rPr>
        <w:t>1、合作开发模式：</w:t>
      </w:r>
      <w:r>
        <w:rPr>
          <w:rFonts w:ascii="宋体" w:eastAsia="宋体" w:hAnsi="宋体" w:cs="宋体" w:hint="eastAsia"/>
          <w:color w:val="000000" w:themeColor="text1"/>
          <w:szCs w:val="21"/>
        </w:rPr>
        <w:t>用户提供其合法持有的屋顶、企业提供电站开发所需的系统设备，双方合作建设电站。该模式用户</w:t>
      </w:r>
      <w:proofErr w:type="gramStart"/>
      <w:r>
        <w:rPr>
          <w:rFonts w:ascii="宋体" w:eastAsia="宋体" w:hAnsi="宋体" w:cs="宋体" w:hint="eastAsia"/>
          <w:color w:val="000000" w:themeColor="text1"/>
          <w:szCs w:val="21"/>
        </w:rPr>
        <w:t>不</w:t>
      </w:r>
      <w:proofErr w:type="gramEnd"/>
      <w:r>
        <w:rPr>
          <w:rFonts w:ascii="宋体" w:eastAsia="宋体" w:hAnsi="宋体" w:cs="宋体" w:hint="eastAsia"/>
          <w:color w:val="000000" w:themeColor="text1"/>
          <w:szCs w:val="21"/>
        </w:rPr>
        <w:t>出资、不承担主观损毁外的其他责任，享有固定收益；企业提供系统设备并负责勘察设计、安装调试、运维运营等服务。</w:t>
      </w:r>
      <w:r>
        <w:rPr>
          <w:rFonts w:ascii="宋体" w:eastAsia="宋体" w:hAnsi="宋体" w:cs="宋体"/>
          <w:color w:val="000000" w:themeColor="text1"/>
          <w:szCs w:val="21"/>
        </w:rPr>
        <w:t>2021年户用20GW开发量里面，合作开发至少占比50%</w:t>
      </w:r>
      <w:r>
        <w:rPr>
          <w:rFonts w:ascii="宋体" w:eastAsia="宋体" w:hAnsi="宋体" w:cs="宋体" w:hint="eastAsia"/>
          <w:color w:val="000000" w:themeColor="text1"/>
          <w:szCs w:val="21"/>
        </w:rPr>
        <w:t>。</w:t>
      </w:r>
    </w:p>
    <w:p w14:paraId="138999CD" w14:textId="77777777" w:rsidR="00145306" w:rsidRDefault="00520C7E" w:rsidP="00235AC4">
      <w:pPr>
        <w:spacing w:line="360" w:lineRule="auto"/>
        <w:ind w:firstLineChars="200" w:firstLine="422"/>
        <w:rPr>
          <w:rFonts w:ascii="宋体" w:eastAsia="宋体" w:hAnsi="宋体" w:cs="宋体"/>
          <w:color w:val="000000" w:themeColor="text1"/>
          <w:szCs w:val="21"/>
        </w:rPr>
      </w:pPr>
      <w:r>
        <w:rPr>
          <w:rFonts w:ascii="宋体" w:eastAsia="宋体" w:hAnsi="宋体" w:cs="宋体" w:hint="eastAsia"/>
          <w:b/>
          <w:color w:val="000000" w:themeColor="text1"/>
          <w:szCs w:val="21"/>
        </w:rPr>
        <w:t>2、</w:t>
      </w:r>
      <w:proofErr w:type="gramStart"/>
      <w:r>
        <w:rPr>
          <w:rFonts w:ascii="宋体" w:eastAsia="宋体" w:hAnsi="宋体" w:cs="宋体" w:hint="eastAsia"/>
          <w:b/>
          <w:color w:val="000000" w:themeColor="text1"/>
          <w:szCs w:val="21"/>
        </w:rPr>
        <w:t>光伏贷与</w:t>
      </w:r>
      <w:proofErr w:type="gramEnd"/>
      <w:r>
        <w:rPr>
          <w:rFonts w:ascii="宋体" w:eastAsia="宋体" w:hAnsi="宋体" w:cs="宋体" w:hint="eastAsia"/>
          <w:b/>
          <w:color w:val="000000" w:themeColor="text1"/>
          <w:szCs w:val="21"/>
        </w:rPr>
        <w:t>融资租赁模式：</w:t>
      </w:r>
      <w:r>
        <w:rPr>
          <w:rFonts w:ascii="宋体" w:eastAsia="宋体" w:hAnsi="宋体" w:cs="宋体" w:hint="eastAsia"/>
          <w:color w:val="000000" w:themeColor="text1"/>
          <w:szCs w:val="21"/>
        </w:rPr>
        <w:t>用户通过银行或融资租赁公司的贷款向企业购买设备，并以委托企业设计、</w:t>
      </w:r>
      <w:proofErr w:type="gramStart"/>
      <w:r>
        <w:rPr>
          <w:rFonts w:ascii="宋体" w:eastAsia="宋体" w:hAnsi="宋体" w:cs="宋体" w:hint="eastAsia"/>
          <w:color w:val="000000" w:themeColor="text1"/>
          <w:szCs w:val="21"/>
        </w:rPr>
        <w:t>安装或运维</w:t>
      </w:r>
      <w:proofErr w:type="gramEnd"/>
      <w:r>
        <w:rPr>
          <w:rFonts w:ascii="宋体" w:eastAsia="宋体" w:hAnsi="宋体" w:cs="宋体" w:hint="eastAsia"/>
          <w:color w:val="000000" w:themeColor="text1"/>
          <w:szCs w:val="21"/>
        </w:rPr>
        <w:t>的方式建设电站。该模式用户承担还贷责任，还贷后剩余发电收益归用户；企业提供系统设备并负责</w:t>
      </w:r>
      <w:r>
        <w:rPr>
          <w:rFonts w:ascii="宋体" w:eastAsia="宋体" w:hAnsi="宋体" w:cs="宋体"/>
          <w:color w:val="000000" w:themeColor="text1"/>
          <w:szCs w:val="21"/>
        </w:rPr>
        <w:t>勘察设计、安装调试</w:t>
      </w:r>
      <w:r>
        <w:rPr>
          <w:rFonts w:ascii="宋体" w:eastAsia="宋体" w:hAnsi="宋体" w:cs="宋体" w:hint="eastAsia"/>
          <w:color w:val="000000" w:themeColor="text1"/>
          <w:szCs w:val="21"/>
        </w:rPr>
        <w:t>、运维运营等服务。</w:t>
      </w:r>
    </w:p>
    <w:p w14:paraId="20DE067F" w14:textId="77777777" w:rsidR="00145306" w:rsidRDefault="00520C7E" w:rsidP="00235AC4">
      <w:pPr>
        <w:spacing w:line="360" w:lineRule="auto"/>
        <w:ind w:firstLineChars="200" w:firstLine="422"/>
        <w:rPr>
          <w:rFonts w:ascii="宋体" w:eastAsia="宋体" w:hAnsi="宋体" w:cs="宋体"/>
          <w:color w:val="000000" w:themeColor="text1"/>
          <w:szCs w:val="21"/>
        </w:rPr>
      </w:pPr>
      <w:r>
        <w:rPr>
          <w:rFonts w:ascii="宋体" w:eastAsia="宋体" w:hAnsi="宋体" w:cs="宋体" w:hint="eastAsia"/>
          <w:b/>
          <w:color w:val="000000" w:themeColor="text1"/>
          <w:szCs w:val="21"/>
        </w:rPr>
        <w:t>3、全款购模式：</w:t>
      </w:r>
      <w:r>
        <w:rPr>
          <w:rFonts w:ascii="宋体" w:eastAsia="宋体" w:hAnsi="宋体" w:cs="宋体" w:hint="eastAsia"/>
          <w:color w:val="000000" w:themeColor="text1"/>
          <w:szCs w:val="21"/>
        </w:rPr>
        <w:t>用户用自有资金向企业购买设备并委托企业设计、</w:t>
      </w:r>
      <w:proofErr w:type="gramStart"/>
      <w:r>
        <w:rPr>
          <w:rFonts w:ascii="宋体" w:eastAsia="宋体" w:hAnsi="宋体" w:cs="宋体" w:hint="eastAsia"/>
          <w:color w:val="000000" w:themeColor="text1"/>
          <w:szCs w:val="21"/>
        </w:rPr>
        <w:t>安装或运维</w:t>
      </w:r>
      <w:proofErr w:type="gramEnd"/>
      <w:r>
        <w:rPr>
          <w:rFonts w:ascii="宋体" w:eastAsia="宋体" w:hAnsi="宋体" w:cs="宋体" w:hint="eastAsia"/>
          <w:color w:val="000000" w:themeColor="text1"/>
          <w:szCs w:val="21"/>
        </w:rPr>
        <w:t>的方式</w:t>
      </w:r>
      <w:r>
        <w:rPr>
          <w:rFonts w:ascii="宋体" w:eastAsia="宋体" w:hAnsi="宋体" w:cs="宋体" w:hint="eastAsia"/>
          <w:color w:val="000000" w:themeColor="text1"/>
          <w:szCs w:val="21"/>
        </w:rPr>
        <w:lastRenderedPageBreak/>
        <w:t>建设电站。该模式用户通过自有资金建设电站并享有全部收益；企业提供系统设备并负责</w:t>
      </w:r>
      <w:r>
        <w:rPr>
          <w:rFonts w:ascii="宋体" w:eastAsia="宋体" w:hAnsi="宋体" w:cs="宋体"/>
          <w:color w:val="000000" w:themeColor="text1"/>
          <w:szCs w:val="21"/>
        </w:rPr>
        <w:t>勘察设计、安装调试</w:t>
      </w:r>
      <w:r>
        <w:rPr>
          <w:rFonts w:ascii="宋体" w:eastAsia="宋体" w:hAnsi="宋体" w:cs="宋体" w:hint="eastAsia"/>
          <w:color w:val="000000" w:themeColor="text1"/>
          <w:szCs w:val="21"/>
        </w:rPr>
        <w:t>、运维运营等服务。但全</w:t>
      </w:r>
      <w:proofErr w:type="gramStart"/>
      <w:r>
        <w:rPr>
          <w:rFonts w:ascii="宋体" w:eastAsia="宋体" w:hAnsi="宋体" w:cs="宋体" w:hint="eastAsia"/>
          <w:color w:val="000000" w:themeColor="text1"/>
          <w:szCs w:val="21"/>
        </w:rPr>
        <w:t>款购对电站</w:t>
      </w:r>
      <w:proofErr w:type="gramEnd"/>
      <w:r>
        <w:rPr>
          <w:rFonts w:ascii="宋体" w:eastAsia="宋体" w:hAnsi="宋体" w:cs="宋体" w:hint="eastAsia"/>
          <w:color w:val="000000" w:themeColor="text1"/>
          <w:szCs w:val="21"/>
        </w:rPr>
        <w:t>品质要求高，如电站品质差将直接影响电站收益</w:t>
      </w:r>
      <w:proofErr w:type="gramStart"/>
      <w:r>
        <w:rPr>
          <w:rFonts w:ascii="宋体" w:eastAsia="宋体" w:hAnsi="宋体" w:cs="宋体" w:hint="eastAsia"/>
          <w:color w:val="000000" w:themeColor="text1"/>
          <w:szCs w:val="21"/>
        </w:rPr>
        <w:t>导致回</w:t>
      </w:r>
      <w:proofErr w:type="gramEnd"/>
      <w:r>
        <w:rPr>
          <w:rFonts w:ascii="宋体" w:eastAsia="宋体" w:hAnsi="宋体" w:cs="宋体" w:hint="eastAsia"/>
          <w:color w:val="000000" w:themeColor="text1"/>
          <w:szCs w:val="21"/>
        </w:rPr>
        <w:t>本周期变长。</w:t>
      </w:r>
    </w:p>
    <w:p w14:paraId="00ABF262"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39" w:name="_Toc92636197"/>
      <w:r>
        <w:rPr>
          <w:rFonts w:ascii="黑体" w:eastAsia="黑体" w:hAnsi="黑体" w:cs="黑体" w:hint="eastAsia"/>
          <w:sz w:val="28"/>
          <w:szCs w:val="28"/>
        </w:rPr>
        <w:t>用户资金不足能否</w:t>
      </w:r>
      <w:proofErr w:type="gramStart"/>
      <w:r>
        <w:rPr>
          <w:rFonts w:ascii="黑体" w:eastAsia="黑体" w:hAnsi="黑体" w:cs="黑体" w:hint="eastAsia"/>
          <w:sz w:val="28"/>
          <w:szCs w:val="28"/>
        </w:rPr>
        <w:t>安装户</w:t>
      </w:r>
      <w:proofErr w:type="gramEnd"/>
      <w:r>
        <w:rPr>
          <w:rFonts w:ascii="黑体" w:eastAsia="黑体" w:hAnsi="黑体" w:cs="黑体" w:hint="eastAsia"/>
          <w:sz w:val="28"/>
          <w:szCs w:val="28"/>
        </w:rPr>
        <w:t>用分布式光伏系统？可以分期付款吗？可以贷款建户用分布式光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吗？</w:t>
      </w:r>
      <w:bookmarkEnd w:id="139"/>
    </w:p>
    <w:p w14:paraId="5F7E4E93" w14:textId="77777777" w:rsidR="00145306" w:rsidRDefault="00520C7E">
      <w:pPr>
        <w:spacing w:line="360" w:lineRule="auto"/>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可以。户用分布式光</w:t>
      </w:r>
      <w:proofErr w:type="gramStart"/>
      <w:r>
        <w:rPr>
          <w:rFonts w:ascii="宋体" w:eastAsia="宋体" w:hAnsi="宋体" w:cs="宋体" w:hint="eastAsia"/>
          <w:color w:val="000000" w:themeColor="text1"/>
          <w:szCs w:val="21"/>
        </w:rPr>
        <w:t>伏系统</w:t>
      </w:r>
      <w:proofErr w:type="gramEnd"/>
      <w:r>
        <w:rPr>
          <w:rFonts w:ascii="宋体" w:eastAsia="宋体" w:hAnsi="宋体" w:cs="宋体" w:hint="eastAsia"/>
          <w:color w:val="000000" w:themeColor="text1"/>
          <w:szCs w:val="21"/>
        </w:rPr>
        <w:t>投资的稳定性高，风险性低，回收期短，近期部分银行和其他金融机构已经</w:t>
      </w:r>
      <w:proofErr w:type="gramStart"/>
      <w:r>
        <w:rPr>
          <w:rFonts w:ascii="宋体" w:eastAsia="宋体" w:hAnsi="宋体" w:cs="宋体" w:hint="eastAsia"/>
          <w:color w:val="000000" w:themeColor="text1"/>
          <w:szCs w:val="21"/>
        </w:rPr>
        <w:t>开始向户用</w:t>
      </w:r>
      <w:proofErr w:type="gramEnd"/>
      <w:r>
        <w:rPr>
          <w:rFonts w:ascii="宋体" w:eastAsia="宋体" w:hAnsi="宋体" w:cs="宋体" w:hint="eastAsia"/>
          <w:color w:val="000000" w:themeColor="text1"/>
          <w:szCs w:val="21"/>
        </w:rPr>
        <w:t>分布式用户提供贷款和分期付款等融资服务。</w:t>
      </w:r>
    </w:p>
    <w:p w14:paraId="0B99475B" w14:textId="77777777" w:rsidR="00145306" w:rsidRDefault="00520C7E">
      <w:pPr>
        <w:numPr>
          <w:ilvl w:val="0"/>
          <w:numId w:val="1"/>
        </w:numPr>
        <w:spacing w:before="360" w:after="120" w:line="360" w:lineRule="auto"/>
        <w:outlineLvl w:val="1"/>
        <w:rPr>
          <w:rFonts w:ascii="黑体" w:eastAsia="黑体" w:hAnsi="黑体" w:cs="黑体"/>
          <w:sz w:val="28"/>
          <w:szCs w:val="28"/>
        </w:rPr>
      </w:pPr>
      <w:bookmarkStart w:id="140" w:name="_Toc92636198"/>
      <w:r>
        <w:rPr>
          <w:rFonts w:ascii="黑体" w:eastAsia="黑体" w:hAnsi="黑体" w:cs="黑体" w:hint="eastAsia"/>
          <w:sz w:val="28"/>
          <w:szCs w:val="28"/>
        </w:rPr>
        <w:t>是否有保险公司对户用分布式光</w:t>
      </w:r>
      <w:proofErr w:type="gramStart"/>
      <w:r>
        <w:rPr>
          <w:rFonts w:ascii="黑体" w:eastAsia="黑体" w:hAnsi="黑体" w:cs="黑体" w:hint="eastAsia"/>
          <w:sz w:val="28"/>
          <w:szCs w:val="28"/>
        </w:rPr>
        <w:t>伏系统</w:t>
      </w:r>
      <w:proofErr w:type="gramEnd"/>
      <w:r>
        <w:rPr>
          <w:rFonts w:ascii="黑体" w:eastAsia="黑体" w:hAnsi="黑体" w:cs="黑体" w:hint="eastAsia"/>
          <w:sz w:val="28"/>
          <w:szCs w:val="28"/>
        </w:rPr>
        <w:t>承保？</w:t>
      </w:r>
      <w:bookmarkEnd w:id="140"/>
    </w:p>
    <w:p w14:paraId="125326DB" w14:textId="77777777" w:rsidR="00145306" w:rsidRDefault="00520C7E">
      <w:pPr>
        <w:spacing w:line="360" w:lineRule="auto"/>
        <w:ind w:firstLineChars="200" w:firstLine="420"/>
        <w:rPr>
          <w:rFonts w:ascii="宋体" w:eastAsia="宋体" w:hAnsi="宋体" w:cs="宋体"/>
          <w:szCs w:val="21"/>
        </w:rPr>
      </w:pPr>
      <w:r>
        <w:rPr>
          <w:rFonts w:ascii="宋体" w:eastAsia="宋体" w:hAnsi="宋体" w:cs="宋体" w:hint="eastAsia"/>
          <w:color w:val="000000" w:themeColor="text1"/>
          <w:szCs w:val="21"/>
        </w:rPr>
        <w:t>部分保险公司可以承接关于光伏发电系统的财产险，承保因自然灾害等造成电站损失；还可以承接商业综合责任险，承保因电站设计、施工等自身原因引起事故造成的他人财产损失及人身损伤时的赔偿责任。</w:t>
      </w:r>
    </w:p>
    <w:sectPr w:rsidR="00145306" w:rsidSect="00145306">
      <w:footerReference w:type="default" r:id="rId4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35279" w14:textId="77777777" w:rsidR="00AF4A0C" w:rsidRDefault="00AF4A0C" w:rsidP="00145306">
      <w:r>
        <w:separator/>
      </w:r>
    </w:p>
  </w:endnote>
  <w:endnote w:type="continuationSeparator" w:id="0">
    <w:p w14:paraId="365786F2" w14:textId="77777777" w:rsidR="00AF4A0C" w:rsidRDefault="00AF4A0C" w:rsidP="00145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楷体">
    <w:altName w:val="方正楷体_GBK"/>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F79A" w14:textId="77777777" w:rsidR="00215EEB" w:rsidRDefault="00215EEB">
    <w:pPr>
      <w:pStyle w:val="a5"/>
      <w:tabs>
        <w:tab w:val="clear" w:pos="4153"/>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F99C" w14:textId="77777777" w:rsidR="00215EEB" w:rsidRDefault="00AF4A0C">
    <w:pPr>
      <w:pStyle w:val="a5"/>
      <w:tabs>
        <w:tab w:val="clear" w:pos="4153"/>
      </w:tabs>
      <w:jc w:val="center"/>
    </w:pPr>
    <w:r>
      <w:pict w14:anchorId="74308681">
        <v:shapetype id="_x0000_t202" coordsize="21600,21600" o:spt="202" path="m,l,21600r21600,l21600,xe">
          <v:stroke joinstyle="miter"/>
          <v:path gradientshapeok="t" o:connecttype="rect"/>
        </v:shapetype>
        <v:shape id="_x0000_s1025" type="#_x0000_t202" style="position:absolute;left:0;text-align:left;margin-left:0;margin-top:0;width:2in;height:2in;z-index:251658240;mso-wrap-style:none;mso-position-horizontal:center;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v0bQoGwIAACsEAAAOAAAAAAAAAAEAIAAAADUBAABkcnMvZTJvRG9jLnhtbFBLBQYA&#10;AAAABgAGAFkBAADCBQAAAAA=&#10;" filled="f" stroked="f" strokeweight=".5pt">
          <v:textbox style="mso-fit-shape-to-text:t" inset="0,0,0,0">
            <w:txbxContent>
              <w:p w14:paraId="6D52B48D" w14:textId="77777777" w:rsidR="00215EEB" w:rsidRDefault="000A4195">
                <w:pPr>
                  <w:pStyle w:val="a5"/>
                </w:pPr>
                <w:r>
                  <w:fldChar w:fldCharType="begin"/>
                </w:r>
                <w:r>
                  <w:instrText xml:space="preserve"> PAGE  \* MERGEFORMAT </w:instrText>
                </w:r>
                <w:r>
                  <w:fldChar w:fldCharType="separate"/>
                </w:r>
                <w:r w:rsidR="00FE0BBF">
                  <w:rPr>
                    <w:noProof/>
                  </w:rPr>
                  <w:t>48</w:t>
                </w:r>
                <w:r>
                  <w:rPr>
                    <w:noProof/>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B016E" w14:textId="77777777" w:rsidR="00AF4A0C" w:rsidRDefault="00AF4A0C" w:rsidP="00145306">
      <w:r>
        <w:separator/>
      </w:r>
    </w:p>
  </w:footnote>
  <w:footnote w:type="continuationSeparator" w:id="0">
    <w:p w14:paraId="7FAD5674" w14:textId="77777777" w:rsidR="00AF4A0C" w:rsidRDefault="00AF4A0C" w:rsidP="00145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D60F7"/>
    <w:multiLevelType w:val="singleLevel"/>
    <w:tmpl w:val="209D60F7"/>
    <w:lvl w:ilvl="0">
      <w:start w:val="1"/>
      <w:numFmt w:val="decimal"/>
      <w:suff w:val="nothing"/>
      <w:lvlText w:val="%1、"/>
      <w:lvlJc w:val="left"/>
    </w:lvl>
  </w:abstractNum>
  <w:abstractNum w:abstractNumId="1" w15:restartNumberingAfterBreak="0">
    <w:nsid w:val="3D9666D5"/>
    <w:multiLevelType w:val="multilevel"/>
    <w:tmpl w:val="3D9666D5"/>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166289919">
    <w:abstractNumId w:val="0"/>
  </w:num>
  <w:num w:numId="2" w16cid:durableId="416438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66"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B7223"/>
    <w:rsid w:val="CBFF4579"/>
    <w:rsid w:val="CDBFDDE1"/>
    <w:rsid w:val="DD75E0F3"/>
    <w:rsid w:val="DFF9EB58"/>
    <w:rsid w:val="EF7F3357"/>
    <w:rsid w:val="FA1E9772"/>
    <w:rsid w:val="000210D3"/>
    <w:rsid w:val="00031DF6"/>
    <w:rsid w:val="00033C11"/>
    <w:rsid w:val="00040F45"/>
    <w:rsid w:val="00065F79"/>
    <w:rsid w:val="000A4195"/>
    <w:rsid w:val="000C0976"/>
    <w:rsid w:val="001176EA"/>
    <w:rsid w:val="00120E5D"/>
    <w:rsid w:val="00122A47"/>
    <w:rsid w:val="00142EA2"/>
    <w:rsid w:val="00145306"/>
    <w:rsid w:val="00160F3A"/>
    <w:rsid w:val="00192FDA"/>
    <w:rsid w:val="001C1A9C"/>
    <w:rsid w:val="001E02E9"/>
    <w:rsid w:val="001E656B"/>
    <w:rsid w:val="001F2009"/>
    <w:rsid w:val="002033D0"/>
    <w:rsid w:val="00215EEB"/>
    <w:rsid w:val="00230481"/>
    <w:rsid w:val="00235AC4"/>
    <w:rsid w:val="002373F2"/>
    <w:rsid w:val="002712B6"/>
    <w:rsid w:val="002938C0"/>
    <w:rsid w:val="002A12AC"/>
    <w:rsid w:val="002C1E6C"/>
    <w:rsid w:val="002F7225"/>
    <w:rsid w:val="00307237"/>
    <w:rsid w:val="003268E2"/>
    <w:rsid w:val="0033024F"/>
    <w:rsid w:val="003B62B2"/>
    <w:rsid w:val="00400EA8"/>
    <w:rsid w:val="004017C9"/>
    <w:rsid w:val="004216A3"/>
    <w:rsid w:val="004447CE"/>
    <w:rsid w:val="004734BB"/>
    <w:rsid w:val="0047609D"/>
    <w:rsid w:val="00483657"/>
    <w:rsid w:val="0048487C"/>
    <w:rsid w:val="004869D8"/>
    <w:rsid w:val="004959CE"/>
    <w:rsid w:val="004A7D6D"/>
    <w:rsid w:val="004C6103"/>
    <w:rsid w:val="004F4972"/>
    <w:rsid w:val="0050045B"/>
    <w:rsid w:val="0050243D"/>
    <w:rsid w:val="00510C21"/>
    <w:rsid w:val="00520976"/>
    <w:rsid w:val="00520C7E"/>
    <w:rsid w:val="005454D6"/>
    <w:rsid w:val="005627FA"/>
    <w:rsid w:val="005A3C74"/>
    <w:rsid w:val="005B24D2"/>
    <w:rsid w:val="005B5FF8"/>
    <w:rsid w:val="005D6AE9"/>
    <w:rsid w:val="006140A2"/>
    <w:rsid w:val="00620C95"/>
    <w:rsid w:val="00622E27"/>
    <w:rsid w:val="00624CFB"/>
    <w:rsid w:val="0064138A"/>
    <w:rsid w:val="00657656"/>
    <w:rsid w:val="00661816"/>
    <w:rsid w:val="0066777D"/>
    <w:rsid w:val="00695CEF"/>
    <w:rsid w:val="006D1A49"/>
    <w:rsid w:val="006E5BD4"/>
    <w:rsid w:val="007142FF"/>
    <w:rsid w:val="007301E4"/>
    <w:rsid w:val="007851A1"/>
    <w:rsid w:val="00790EA6"/>
    <w:rsid w:val="00791B6B"/>
    <w:rsid w:val="00794477"/>
    <w:rsid w:val="007A0C6B"/>
    <w:rsid w:val="007C3F1F"/>
    <w:rsid w:val="007C62F4"/>
    <w:rsid w:val="007D6DA6"/>
    <w:rsid w:val="007D7E56"/>
    <w:rsid w:val="007E495E"/>
    <w:rsid w:val="00801D0B"/>
    <w:rsid w:val="00824BC6"/>
    <w:rsid w:val="00860F10"/>
    <w:rsid w:val="00873C88"/>
    <w:rsid w:val="008C266B"/>
    <w:rsid w:val="008D28B9"/>
    <w:rsid w:val="008E0DCF"/>
    <w:rsid w:val="008F2CCD"/>
    <w:rsid w:val="00904C1A"/>
    <w:rsid w:val="00911C6A"/>
    <w:rsid w:val="0097715C"/>
    <w:rsid w:val="009826C7"/>
    <w:rsid w:val="009906F8"/>
    <w:rsid w:val="009929ED"/>
    <w:rsid w:val="00993ABE"/>
    <w:rsid w:val="009A58B9"/>
    <w:rsid w:val="009B02A3"/>
    <w:rsid w:val="009C6DA9"/>
    <w:rsid w:val="009F0E48"/>
    <w:rsid w:val="00A049DB"/>
    <w:rsid w:val="00A152C1"/>
    <w:rsid w:val="00A17553"/>
    <w:rsid w:val="00A57811"/>
    <w:rsid w:val="00A75B05"/>
    <w:rsid w:val="00A8002E"/>
    <w:rsid w:val="00A93A9B"/>
    <w:rsid w:val="00AC62AB"/>
    <w:rsid w:val="00AE0B6F"/>
    <w:rsid w:val="00AF4A0C"/>
    <w:rsid w:val="00B12963"/>
    <w:rsid w:val="00B475E0"/>
    <w:rsid w:val="00BF477E"/>
    <w:rsid w:val="00C248E4"/>
    <w:rsid w:val="00C371EE"/>
    <w:rsid w:val="00C5339F"/>
    <w:rsid w:val="00C5438C"/>
    <w:rsid w:val="00C76FFC"/>
    <w:rsid w:val="00CA5777"/>
    <w:rsid w:val="00CF1F3B"/>
    <w:rsid w:val="00D00317"/>
    <w:rsid w:val="00D04FFC"/>
    <w:rsid w:val="00D71425"/>
    <w:rsid w:val="00D91CDF"/>
    <w:rsid w:val="00DA3DA7"/>
    <w:rsid w:val="00DD01C3"/>
    <w:rsid w:val="00DF26FC"/>
    <w:rsid w:val="00E451A1"/>
    <w:rsid w:val="00EC1D08"/>
    <w:rsid w:val="00ED5029"/>
    <w:rsid w:val="00EE71C1"/>
    <w:rsid w:val="00EF1C87"/>
    <w:rsid w:val="00F0790B"/>
    <w:rsid w:val="00F15F70"/>
    <w:rsid w:val="00F46320"/>
    <w:rsid w:val="00F63C73"/>
    <w:rsid w:val="00F67077"/>
    <w:rsid w:val="00FB6A10"/>
    <w:rsid w:val="00FB7223"/>
    <w:rsid w:val="00FE0BBF"/>
    <w:rsid w:val="00FE1DB7"/>
    <w:rsid w:val="00FF02F9"/>
    <w:rsid w:val="07DE192E"/>
    <w:rsid w:val="09244A1B"/>
    <w:rsid w:val="10E971D1"/>
    <w:rsid w:val="16F0514B"/>
    <w:rsid w:val="1C2E4814"/>
    <w:rsid w:val="24EE3376"/>
    <w:rsid w:val="26CC5AF1"/>
    <w:rsid w:val="2D847B86"/>
    <w:rsid w:val="33144F9D"/>
    <w:rsid w:val="34F856A8"/>
    <w:rsid w:val="35800F31"/>
    <w:rsid w:val="35EF1518"/>
    <w:rsid w:val="372468BB"/>
    <w:rsid w:val="3D6C364C"/>
    <w:rsid w:val="44E65B6D"/>
    <w:rsid w:val="48CE7EAE"/>
    <w:rsid w:val="4DE60E90"/>
    <w:rsid w:val="4F7EAEC7"/>
    <w:rsid w:val="59B77A55"/>
    <w:rsid w:val="63976CB3"/>
    <w:rsid w:val="63D81CC4"/>
    <w:rsid w:val="65F84AA6"/>
    <w:rsid w:val="69EF67EE"/>
    <w:rsid w:val="6E5775CF"/>
    <w:rsid w:val="6F7A0C1D"/>
    <w:rsid w:val="71AE5647"/>
    <w:rsid w:val="77F7E495"/>
    <w:rsid w:val="79D1000D"/>
    <w:rsid w:val="7DFBDD61"/>
    <w:rsid w:val="7F1D6F65"/>
    <w:rsid w:val="7F7B1ABF"/>
    <w:rsid w:val="7FF741C0"/>
    <w:rsid w:val="7FFB15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6" fillcolor="white">
      <v:fill color="white"/>
    </o:shapedefaults>
    <o:shapelayout v:ext="edit">
      <o:idmap v:ext="edit" data="2"/>
    </o:shapelayout>
  </w:shapeDefaults>
  <w:decimalSymbol w:val="."/>
  <w:listSeparator w:val=","/>
  <w14:docId w14:val="5EE02CA3"/>
  <w15:docId w15:val="{3BAB94B5-D033-45F6-9157-C616C1CD1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5306"/>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rsid w:val="00145306"/>
    <w:pPr>
      <w:ind w:leftChars="1200" w:left="2520"/>
    </w:pPr>
  </w:style>
  <w:style w:type="paragraph" w:styleId="TOC5">
    <w:name w:val="toc 5"/>
    <w:basedOn w:val="a"/>
    <w:next w:val="a"/>
    <w:uiPriority w:val="39"/>
    <w:unhideWhenUsed/>
    <w:qFormat/>
    <w:rsid w:val="00145306"/>
    <w:pPr>
      <w:ind w:leftChars="800" w:left="1680"/>
    </w:pPr>
  </w:style>
  <w:style w:type="paragraph" w:styleId="TOC3">
    <w:name w:val="toc 3"/>
    <w:basedOn w:val="a"/>
    <w:next w:val="a"/>
    <w:uiPriority w:val="39"/>
    <w:unhideWhenUsed/>
    <w:qFormat/>
    <w:rsid w:val="00145306"/>
    <w:pPr>
      <w:ind w:leftChars="400" w:left="840"/>
    </w:pPr>
  </w:style>
  <w:style w:type="paragraph" w:styleId="TOC8">
    <w:name w:val="toc 8"/>
    <w:basedOn w:val="a"/>
    <w:next w:val="a"/>
    <w:uiPriority w:val="39"/>
    <w:unhideWhenUsed/>
    <w:qFormat/>
    <w:rsid w:val="00145306"/>
    <w:pPr>
      <w:ind w:leftChars="1400" w:left="2940"/>
    </w:pPr>
  </w:style>
  <w:style w:type="paragraph" w:styleId="a3">
    <w:name w:val="Balloon Text"/>
    <w:basedOn w:val="a"/>
    <w:link w:val="a4"/>
    <w:uiPriority w:val="99"/>
    <w:semiHidden/>
    <w:unhideWhenUsed/>
    <w:qFormat/>
    <w:rsid w:val="00145306"/>
    <w:rPr>
      <w:sz w:val="18"/>
      <w:szCs w:val="18"/>
    </w:rPr>
  </w:style>
  <w:style w:type="paragraph" w:styleId="a5">
    <w:name w:val="footer"/>
    <w:basedOn w:val="a"/>
    <w:link w:val="a6"/>
    <w:uiPriority w:val="99"/>
    <w:unhideWhenUsed/>
    <w:qFormat/>
    <w:rsid w:val="00145306"/>
    <w:pPr>
      <w:tabs>
        <w:tab w:val="center" w:pos="4153"/>
        <w:tab w:val="right" w:pos="8306"/>
      </w:tabs>
      <w:snapToGrid w:val="0"/>
      <w:jc w:val="left"/>
    </w:pPr>
    <w:rPr>
      <w:sz w:val="18"/>
      <w:szCs w:val="18"/>
    </w:rPr>
  </w:style>
  <w:style w:type="paragraph" w:styleId="a7">
    <w:name w:val="header"/>
    <w:basedOn w:val="a"/>
    <w:link w:val="a8"/>
    <w:uiPriority w:val="99"/>
    <w:unhideWhenUsed/>
    <w:qFormat/>
    <w:rsid w:val="00145306"/>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145306"/>
  </w:style>
  <w:style w:type="paragraph" w:styleId="TOC4">
    <w:name w:val="toc 4"/>
    <w:basedOn w:val="a"/>
    <w:next w:val="a"/>
    <w:uiPriority w:val="39"/>
    <w:unhideWhenUsed/>
    <w:qFormat/>
    <w:rsid w:val="00145306"/>
    <w:pPr>
      <w:ind w:leftChars="600" w:left="1260"/>
    </w:pPr>
  </w:style>
  <w:style w:type="paragraph" w:styleId="TOC6">
    <w:name w:val="toc 6"/>
    <w:basedOn w:val="a"/>
    <w:next w:val="a"/>
    <w:uiPriority w:val="39"/>
    <w:unhideWhenUsed/>
    <w:qFormat/>
    <w:rsid w:val="00145306"/>
    <w:pPr>
      <w:ind w:leftChars="1000" w:left="2100"/>
    </w:pPr>
  </w:style>
  <w:style w:type="paragraph" w:styleId="TOC2">
    <w:name w:val="toc 2"/>
    <w:basedOn w:val="a"/>
    <w:next w:val="a"/>
    <w:uiPriority w:val="39"/>
    <w:unhideWhenUsed/>
    <w:qFormat/>
    <w:rsid w:val="00145306"/>
    <w:pPr>
      <w:ind w:leftChars="200" w:left="420"/>
    </w:pPr>
  </w:style>
  <w:style w:type="paragraph" w:styleId="TOC9">
    <w:name w:val="toc 9"/>
    <w:basedOn w:val="a"/>
    <w:next w:val="a"/>
    <w:uiPriority w:val="39"/>
    <w:unhideWhenUsed/>
    <w:qFormat/>
    <w:rsid w:val="00145306"/>
    <w:pPr>
      <w:ind w:leftChars="1600" w:left="3360"/>
    </w:pPr>
  </w:style>
  <w:style w:type="paragraph" w:styleId="a9">
    <w:name w:val="Normal (Web)"/>
    <w:basedOn w:val="a"/>
    <w:uiPriority w:val="99"/>
    <w:semiHidden/>
    <w:unhideWhenUsed/>
    <w:qFormat/>
    <w:rsid w:val="00145306"/>
    <w:rPr>
      <w:rFonts w:ascii="Times New Roman" w:hAnsi="Times New Roman" w:cs="Times New Roman"/>
      <w:sz w:val="24"/>
      <w:szCs w:val="24"/>
    </w:rPr>
  </w:style>
  <w:style w:type="table" w:styleId="aa">
    <w:name w:val="Table Grid"/>
    <w:basedOn w:val="a1"/>
    <w:uiPriority w:val="39"/>
    <w:qFormat/>
    <w:rsid w:val="00145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145306"/>
    <w:rPr>
      <w:b/>
    </w:rPr>
  </w:style>
  <w:style w:type="character" w:styleId="ac">
    <w:name w:val="Hyperlink"/>
    <w:basedOn w:val="a0"/>
    <w:uiPriority w:val="99"/>
    <w:unhideWhenUsed/>
    <w:qFormat/>
    <w:rsid w:val="00145306"/>
    <w:rPr>
      <w:color w:val="0563C1" w:themeColor="hyperlink"/>
      <w:u w:val="single"/>
    </w:rPr>
  </w:style>
  <w:style w:type="paragraph" w:styleId="ad">
    <w:name w:val="List Paragraph"/>
    <w:basedOn w:val="a"/>
    <w:uiPriority w:val="34"/>
    <w:qFormat/>
    <w:rsid w:val="00145306"/>
    <w:pPr>
      <w:ind w:firstLineChars="200" w:firstLine="420"/>
    </w:pPr>
  </w:style>
  <w:style w:type="table" w:customStyle="1" w:styleId="11">
    <w:name w:val="无格式表格 11"/>
    <w:basedOn w:val="a1"/>
    <w:uiPriority w:val="41"/>
    <w:qFormat/>
    <w:rsid w:val="001453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1"/>
    <w:uiPriority w:val="42"/>
    <w:qFormat/>
    <w:rsid w:val="00145306"/>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0">
    <w:name w:val="网格表 21"/>
    <w:basedOn w:val="a1"/>
    <w:uiPriority w:val="47"/>
    <w:qFormat/>
    <w:rsid w:val="00145306"/>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WPSOffice1">
    <w:name w:val="WPSOffice手动目录 1"/>
    <w:qFormat/>
    <w:rsid w:val="00145306"/>
  </w:style>
  <w:style w:type="paragraph" w:customStyle="1" w:styleId="WPSOffice2">
    <w:name w:val="WPSOffice手动目录 2"/>
    <w:qFormat/>
    <w:rsid w:val="00145306"/>
    <w:pPr>
      <w:ind w:leftChars="200" w:left="200"/>
    </w:pPr>
  </w:style>
  <w:style w:type="character" w:customStyle="1" w:styleId="a8">
    <w:name w:val="页眉 字符"/>
    <w:basedOn w:val="a0"/>
    <w:link w:val="a7"/>
    <w:uiPriority w:val="99"/>
    <w:qFormat/>
    <w:rsid w:val="00145306"/>
    <w:rPr>
      <w:rFonts w:asciiTheme="minorHAnsi" w:eastAsiaTheme="minorEastAsia" w:hAnsiTheme="minorHAnsi" w:cstheme="minorBidi"/>
      <w:kern w:val="2"/>
      <w:sz w:val="18"/>
      <w:szCs w:val="18"/>
    </w:rPr>
  </w:style>
  <w:style w:type="character" w:customStyle="1" w:styleId="a6">
    <w:name w:val="页脚 字符"/>
    <w:basedOn w:val="a0"/>
    <w:link w:val="a5"/>
    <w:uiPriority w:val="99"/>
    <w:qFormat/>
    <w:rsid w:val="00145306"/>
    <w:rPr>
      <w:rFonts w:asciiTheme="minorHAnsi" w:eastAsiaTheme="minorEastAsia" w:hAnsiTheme="minorHAnsi" w:cstheme="minorBidi"/>
      <w:kern w:val="2"/>
      <w:sz w:val="18"/>
      <w:szCs w:val="18"/>
    </w:rPr>
  </w:style>
  <w:style w:type="character" w:customStyle="1" w:styleId="a4">
    <w:name w:val="批注框文本 字符"/>
    <w:basedOn w:val="a0"/>
    <w:link w:val="a3"/>
    <w:uiPriority w:val="99"/>
    <w:semiHidden/>
    <w:qFormat/>
    <w:rsid w:val="00145306"/>
    <w:rPr>
      <w:rFonts w:asciiTheme="minorHAnsi" w:eastAsiaTheme="minorEastAsia" w:hAnsiTheme="minorHAnsi" w:cstheme="minorBidi"/>
      <w:kern w:val="2"/>
      <w:sz w:val="18"/>
      <w:szCs w:val="18"/>
    </w:rPr>
  </w:style>
  <w:style w:type="paragraph" w:customStyle="1" w:styleId="1">
    <w:name w:val="修订1"/>
    <w:hidden/>
    <w:uiPriority w:val="99"/>
    <w:semiHidden/>
    <w:qFormat/>
    <w:rsid w:val="00145306"/>
    <w:rPr>
      <w:rFonts w:asciiTheme="minorHAnsi" w:eastAsiaTheme="minorEastAsia" w:hAnsiTheme="minorHAnsi" w:cstheme="minorBidi"/>
      <w:kern w:val="2"/>
      <w:sz w:val="21"/>
      <w:szCs w:val="22"/>
    </w:rPr>
  </w:style>
  <w:style w:type="paragraph" w:styleId="ae">
    <w:name w:val="Revision"/>
    <w:hidden/>
    <w:uiPriority w:val="99"/>
    <w:semiHidden/>
    <w:rsid w:val="005454D6"/>
    <w:rPr>
      <w:rFonts w:asciiTheme="minorHAnsi" w:eastAsiaTheme="minorEastAsia" w:hAnsiTheme="minorHAnsi" w:cstheme="minorBidi"/>
      <w:kern w:val="2"/>
      <w:sz w:val="21"/>
      <w:szCs w:val="22"/>
    </w:rPr>
  </w:style>
  <w:style w:type="character" w:styleId="af">
    <w:name w:val="annotation reference"/>
    <w:basedOn w:val="a0"/>
    <w:uiPriority w:val="99"/>
    <w:semiHidden/>
    <w:unhideWhenUsed/>
    <w:rsid w:val="004216A3"/>
    <w:rPr>
      <w:sz w:val="21"/>
      <w:szCs w:val="21"/>
    </w:rPr>
  </w:style>
  <w:style w:type="paragraph" w:styleId="af0">
    <w:name w:val="annotation text"/>
    <w:basedOn w:val="a"/>
    <w:link w:val="af1"/>
    <w:uiPriority w:val="99"/>
    <w:unhideWhenUsed/>
    <w:rsid w:val="004216A3"/>
    <w:pPr>
      <w:jc w:val="left"/>
    </w:pPr>
  </w:style>
  <w:style w:type="character" w:customStyle="1" w:styleId="af1">
    <w:name w:val="批注文字 字符"/>
    <w:basedOn w:val="a0"/>
    <w:link w:val="af0"/>
    <w:uiPriority w:val="99"/>
    <w:rsid w:val="004216A3"/>
    <w:rPr>
      <w:rFonts w:asciiTheme="minorHAnsi" w:eastAsiaTheme="minorEastAsia" w:hAnsiTheme="minorHAnsi" w:cstheme="minorBidi"/>
      <w:kern w:val="2"/>
      <w:sz w:val="21"/>
      <w:szCs w:val="22"/>
    </w:rPr>
  </w:style>
  <w:style w:type="paragraph" w:styleId="af2">
    <w:name w:val="annotation subject"/>
    <w:basedOn w:val="af0"/>
    <w:next w:val="af0"/>
    <w:link w:val="af3"/>
    <w:uiPriority w:val="99"/>
    <w:semiHidden/>
    <w:unhideWhenUsed/>
    <w:rsid w:val="004216A3"/>
    <w:rPr>
      <w:b/>
      <w:bCs/>
    </w:rPr>
  </w:style>
  <w:style w:type="character" w:customStyle="1" w:styleId="af3">
    <w:name w:val="批注主题 字符"/>
    <w:basedOn w:val="af1"/>
    <w:link w:val="af2"/>
    <w:uiPriority w:val="99"/>
    <w:semiHidden/>
    <w:rsid w:val="004216A3"/>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085FF208-83A6-482D-9B36-7DB3DA48A08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55</Pages>
  <Words>5661</Words>
  <Characters>32273</Characters>
  <Application>Microsoft Office Word</Application>
  <DocSecurity>0</DocSecurity>
  <Lines>268</Lines>
  <Paragraphs>75</Paragraphs>
  <ScaleCrop>false</ScaleCrop>
  <Company>Astronergy</Company>
  <LinksUpToDate>false</LinksUpToDate>
  <CharactersWithSpaces>37859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陆晓静（xiaojing.lu)</dc:creator>
  <cp:lastModifiedBy>shahengnet@sina.com</cp:lastModifiedBy>
  <cp:revision>37</cp:revision>
  <cp:lastPrinted>2022-01-10T15:51:00Z</cp:lastPrinted>
  <dcterms:created xsi:type="dcterms:W3CDTF">2022-01-09T10:34:00Z</dcterms:created>
  <dcterms:modified xsi:type="dcterms:W3CDTF">2022-06-08T14:05:00Z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B1EE656D005C493991F136F1A144296F</vt:lpwstr>
  </property>
</Properties>
</file>